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ABE2" w14:textId="00B7AE94" w:rsidR="007F3422" w:rsidRDefault="007F3422" w:rsidP="007F3422">
      <w:pPr>
        <w:spacing w:after="200" w:line="276" w:lineRule="auto"/>
        <w:rPr>
          <w:b/>
          <w:sz w:val="20"/>
        </w:rPr>
      </w:pPr>
      <w:r w:rsidRPr="003205CC">
        <w:rPr>
          <w:b/>
          <w:sz w:val="20"/>
        </w:rPr>
        <w:t xml:space="preserve">SI ADDENDUM </w:t>
      </w:r>
      <w:r w:rsidR="004F7545">
        <w:rPr>
          <w:b/>
          <w:sz w:val="20"/>
        </w:rPr>
        <w:t>B</w:t>
      </w:r>
      <w:r w:rsidRPr="003205CC">
        <w:rPr>
          <w:b/>
          <w:sz w:val="20"/>
        </w:rPr>
        <w:t xml:space="preserve"> </w:t>
      </w:r>
      <w:r>
        <w:rPr>
          <w:b/>
          <w:sz w:val="20"/>
        </w:rPr>
        <w:t>– HANDLING of BOATS</w:t>
      </w:r>
    </w:p>
    <w:p w14:paraId="54DF0313" w14:textId="77777777" w:rsidR="007F3422" w:rsidRPr="00EC0265" w:rsidRDefault="007F3422" w:rsidP="007F3422">
      <w:pPr>
        <w:spacing w:before="120"/>
        <w:ind w:left="567" w:hanging="567"/>
        <w:rPr>
          <w:b/>
          <w:sz w:val="20"/>
        </w:rPr>
      </w:pPr>
      <w:r>
        <w:rPr>
          <w:b/>
          <w:sz w:val="20"/>
        </w:rPr>
        <w:t>1</w:t>
      </w:r>
      <w:r>
        <w:rPr>
          <w:b/>
          <w:sz w:val="20"/>
        </w:rPr>
        <w:tab/>
      </w:r>
      <w:r w:rsidRPr="00EC0265">
        <w:rPr>
          <w:b/>
          <w:sz w:val="20"/>
        </w:rPr>
        <w:t>GENERAL</w:t>
      </w:r>
    </w:p>
    <w:p w14:paraId="0A85C10E" w14:textId="77777777" w:rsidR="007F3422" w:rsidRPr="00744A5F" w:rsidRDefault="007F3422" w:rsidP="007F3422">
      <w:pPr>
        <w:spacing w:before="120"/>
        <w:rPr>
          <w:sz w:val="20"/>
        </w:rPr>
      </w:pPr>
      <w:r w:rsidRPr="00744A5F">
        <w:rPr>
          <w:sz w:val="20"/>
        </w:rPr>
        <w:t>While all reasonable steps are taken to equalise the boats variations will not be grounds for redress. This changes RRS 62.</w:t>
      </w:r>
    </w:p>
    <w:p w14:paraId="484BDEB2" w14:textId="77777777" w:rsidR="007F3422" w:rsidRPr="00EC0265" w:rsidRDefault="007F3422" w:rsidP="007F3422">
      <w:pPr>
        <w:spacing w:before="120"/>
        <w:ind w:left="567" w:hanging="567"/>
        <w:rPr>
          <w:sz w:val="20"/>
        </w:rPr>
      </w:pPr>
      <w:r>
        <w:rPr>
          <w:b/>
          <w:sz w:val="20"/>
        </w:rPr>
        <w:t>2</w:t>
      </w:r>
      <w:r>
        <w:rPr>
          <w:b/>
          <w:sz w:val="20"/>
        </w:rPr>
        <w:tab/>
      </w:r>
      <w:r w:rsidRPr="00EC0265">
        <w:rPr>
          <w:b/>
          <w:sz w:val="20"/>
        </w:rPr>
        <w:t>PROHIBITED ITEMS and ACTIONS</w:t>
      </w:r>
      <w:r w:rsidRPr="00EC0265">
        <w:rPr>
          <w:sz w:val="20"/>
        </w:rPr>
        <w:t xml:space="preserve"> - Except in an emergency or </w:t>
      </w:r>
      <w:proofErr w:type="gramStart"/>
      <w:r w:rsidRPr="00EC0265">
        <w:rPr>
          <w:sz w:val="20"/>
        </w:rPr>
        <w:t>in order to</w:t>
      </w:r>
      <w:proofErr w:type="gramEnd"/>
      <w:r w:rsidRPr="00EC0265">
        <w:rPr>
          <w:sz w:val="20"/>
        </w:rPr>
        <w:t xml:space="preserve"> prevent damage or injury, or when directed by an umpire otherwise, the following are prohibited:</w:t>
      </w:r>
    </w:p>
    <w:p w14:paraId="21AB3DBD" w14:textId="77777777" w:rsidR="007F3422" w:rsidRPr="00EC0265" w:rsidRDefault="007F3422" w:rsidP="007F3422">
      <w:pPr>
        <w:spacing w:before="100"/>
        <w:ind w:left="567" w:hanging="567"/>
        <w:rPr>
          <w:sz w:val="20"/>
        </w:rPr>
      </w:pPr>
      <w:r>
        <w:rPr>
          <w:sz w:val="20"/>
        </w:rPr>
        <w:t>2.1</w:t>
      </w:r>
      <w:r>
        <w:rPr>
          <w:sz w:val="20"/>
        </w:rPr>
        <w:tab/>
      </w:r>
      <w:r w:rsidRPr="00EC0265">
        <w:rPr>
          <w:sz w:val="20"/>
        </w:rPr>
        <w:t>Any additions, omissions or alterations to the equipment supplied.</w:t>
      </w:r>
    </w:p>
    <w:p w14:paraId="416C44CA" w14:textId="77777777" w:rsidR="007F3422" w:rsidRPr="00EC0265" w:rsidRDefault="007F3422" w:rsidP="007F3422">
      <w:pPr>
        <w:spacing w:before="100"/>
        <w:ind w:left="567" w:hanging="567"/>
        <w:rPr>
          <w:sz w:val="20"/>
        </w:rPr>
      </w:pPr>
      <w:r>
        <w:rPr>
          <w:sz w:val="20"/>
        </w:rPr>
        <w:t>2.2</w:t>
      </w:r>
      <w:r>
        <w:rPr>
          <w:sz w:val="20"/>
        </w:rPr>
        <w:tab/>
      </w:r>
      <w:r w:rsidRPr="00EC0265">
        <w:rPr>
          <w:sz w:val="20"/>
        </w:rPr>
        <w:t>The use of any equipment for a purpose other than that intended or specifically permitted.</w:t>
      </w:r>
    </w:p>
    <w:p w14:paraId="7197DE02" w14:textId="77777777" w:rsidR="007F3422" w:rsidRPr="00EC0265" w:rsidRDefault="007F3422" w:rsidP="007F3422">
      <w:pPr>
        <w:spacing w:before="100"/>
        <w:ind w:left="567" w:hanging="567"/>
        <w:rPr>
          <w:sz w:val="20"/>
        </w:rPr>
      </w:pPr>
      <w:r>
        <w:rPr>
          <w:sz w:val="20"/>
        </w:rPr>
        <w:t>2.3</w:t>
      </w:r>
      <w:r>
        <w:rPr>
          <w:sz w:val="20"/>
        </w:rPr>
        <w:tab/>
      </w:r>
      <w:r w:rsidRPr="00EC0265">
        <w:rPr>
          <w:sz w:val="20"/>
        </w:rPr>
        <w:t>The replacement of any equipment without the sanction of the RC.</w:t>
      </w:r>
    </w:p>
    <w:p w14:paraId="6A2CF0C1" w14:textId="77777777" w:rsidR="007F3422" w:rsidRPr="00EC0265" w:rsidRDefault="007F3422" w:rsidP="007F3422">
      <w:pPr>
        <w:spacing w:before="100"/>
        <w:ind w:left="567" w:hanging="567"/>
        <w:rPr>
          <w:sz w:val="20"/>
        </w:rPr>
      </w:pPr>
      <w:r>
        <w:rPr>
          <w:sz w:val="20"/>
        </w:rPr>
        <w:t>2.4</w:t>
      </w:r>
      <w:r>
        <w:rPr>
          <w:sz w:val="20"/>
        </w:rPr>
        <w:tab/>
      </w:r>
      <w:r w:rsidRPr="00EC0265">
        <w:rPr>
          <w:sz w:val="20"/>
        </w:rPr>
        <w:t>Sailing the boat in a manner that it is reasonable to predict that significant further damage would result.</w:t>
      </w:r>
    </w:p>
    <w:p w14:paraId="591D0A08" w14:textId="77777777" w:rsidR="007F3422" w:rsidRPr="00EC0265" w:rsidRDefault="007F3422" w:rsidP="007F3422">
      <w:pPr>
        <w:spacing w:before="100"/>
        <w:ind w:left="567" w:hanging="567"/>
        <w:rPr>
          <w:sz w:val="20"/>
        </w:rPr>
      </w:pPr>
      <w:r>
        <w:rPr>
          <w:sz w:val="20"/>
        </w:rPr>
        <w:t>2.5</w:t>
      </w:r>
      <w:r>
        <w:rPr>
          <w:sz w:val="20"/>
        </w:rPr>
        <w:tab/>
      </w:r>
      <w:r w:rsidRPr="00EC0265">
        <w:rPr>
          <w:sz w:val="20"/>
        </w:rPr>
        <w:t>Moving equipment from its normal stowage position except when being used.</w:t>
      </w:r>
    </w:p>
    <w:p w14:paraId="4A16C0A7" w14:textId="77777777" w:rsidR="007F3422" w:rsidRPr="00EC0265" w:rsidRDefault="007F3422" w:rsidP="007F3422">
      <w:pPr>
        <w:spacing w:before="100"/>
        <w:ind w:left="567" w:hanging="567"/>
        <w:rPr>
          <w:sz w:val="20"/>
        </w:rPr>
      </w:pPr>
      <w:r>
        <w:rPr>
          <w:sz w:val="20"/>
        </w:rPr>
        <w:t>2.6</w:t>
      </w:r>
      <w:r>
        <w:rPr>
          <w:sz w:val="20"/>
        </w:rPr>
        <w:tab/>
      </w:r>
      <w:r w:rsidRPr="00EC0265">
        <w:rPr>
          <w:sz w:val="20"/>
        </w:rPr>
        <w:t>Boarding a boat without prior permission.</w:t>
      </w:r>
    </w:p>
    <w:p w14:paraId="65E9A826" w14:textId="77777777" w:rsidR="007F3422" w:rsidRPr="00EC0265" w:rsidRDefault="007F3422" w:rsidP="007F3422">
      <w:pPr>
        <w:spacing w:before="100"/>
        <w:ind w:left="567" w:hanging="567"/>
        <w:rPr>
          <w:sz w:val="20"/>
        </w:rPr>
      </w:pPr>
      <w:r>
        <w:rPr>
          <w:sz w:val="20"/>
        </w:rPr>
        <w:t>2.7</w:t>
      </w:r>
      <w:r>
        <w:rPr>
          <w:sz w:val="20"/>
        </w:rPr>
        <w:tab/>
      </w:r>
      <w:r w:rsidRPr="00EC0265">
        <w:rPr>
          <w:sz w:val="20"/>
        </w:rPr>
        <w:t>Taking a boat from its berth or mooring without having paid the required damage deposit or having permission from the RC, or, on race days, while</w:t>
      </w:r>
      <w:r>
        <w:rPr>
          <w:sz w:val="20"/>
        </w:rPr>
        <w:t xml:space="preserve"> flag</w:t>
      </w:r>
      <w:r w:rsidRPr="00EC0265">
        <w:rPr>
          <w:sz w:val="20"/>
        </w:rPr>
        <w:t xml:space="preserve"> ‘AP’ is displayed ashore.</w:t>
      </w:r>
    </w:p>
    <w:p w14:paraId="4FE49FB5" w14:textId="77777777" w:rsidR="007F3422" w:rsidRDefault="007F3422" w:rsidP="007F3422">
      <w:pPr>
        <w:spacing w:before="100"/>
        <w:ind w:left="567" w:hanging="567"/>
        <w:rPr>
          <w:sz w:val="20"/>
        </w:rPr>
      </w:pPr>
      <w:r>
        <w:rPr>
          <w:sz w:val="20"/>
        </w:rPr>
        <w:t>2.8</w:t>
      </w:r>
      <w:r>
        <w:rPr>
          <w:sz w:val="20"/>
        </w:rPr>
        <w:tab/>
      </w:r>
      <w:r w:rsidRPr="00EC0265">
        <w:rPr>
          <w:sz w:val="20"/>
        </w:rPr>
        <w:t>Hauling out a boat or cleaning surfaces below the waterline.</w:t>
      </w:r>
    </w:p>
    <w:p w14:paraId="10CFBDCC" w14:textId="2BBC515A" w:rsidR="007F3422" w:rsidRPr="00EC0265" w:rsidRDefault="007F3422" w:rsidP="007F3422">
      <w:pPr>
        <w:spacing w:before="100"/>
        <w:ind w:left="567" w:hanging="567"/>
        <w:rPr>
          <w:sz w:val="20"/>
        </w:rPr>
      </w:pPr>
      <w:r>
        <w:rPr>
          <w:sz w:val="20"/>
        </w:rPr>
        <w:t>2.9</w:t>
      </w:r>
      <w:r>
        <w:rPr>
          <w:sz w:val="20"/>
        </w:rPr>
        <w:tab/>
      </w:r>
      <w:r w:rsidRPr="00EC0265">
        <w:rPr>
          <w:sz w:val="20"/>
        </w:rPr>
        <w:t xml:space="preserve">Marking directly on the hull or deck with permanent </w:t>
      </w:r>
      <w:proofErr w:type="gramStart"/>
      <w:r w:rsidRPr="00EC0265">
        <w:rPr>
          <w:sz w:val="20"/>
        </w:rPr>
        <w:t>ink</w:t>
      </w:r>
      <w:r>
        <w:rPr>
          <w:sz w:val="20"/>
        </w:rPr>
        <w:t>, or</w:t>
      </w:r>
      <w:proofErr w:type="gramEnd"/>
      <w:r>
        <w:rPr>
          <w:sz w:val="20"/>
        </w:rPr>
        <w:t xml:space="preserve"> using</w:t>
      </w:r>
      <w:r w:rsidRPr="00EC0265">
        <w:rPr>
          <w:sz w:val="20"/>
        </w:rPr>
        <w:t xml:space="preserve"> any tape that leaves a residue/use of duct tape</w:t>
      </w:r>
      <w:r>
        <w:rPr>
          <w:sz w:val="20"/>
        </w:rPr>
        <w:t>.</w:t>
      </w:r>
    </w:p>
    <w:p w14:paraId="0CB0E2D3" w14:textId="77777777" w:rsidR="007F3422" w:rsidRDefault="007F3422" w:rsidP="007F3422">
      <w:pPr>
        <w:spacing w:before="100"/>
        <w:ind w:left="567" w:hanging="567"/>
        <w:rPr>
          <w:sz w:val="20"/>
        </w:rPr>
      </w:pPr>
      <w:r>
        <w:rPr>
          <w:sz w:val="20"/>
        </w:rPr>
        <w:t>2.10</w:t>
      </w:r>
      <w:r>
        <w:rPr>
          <w:sz w:val="20"/>
        </w:rPr>
        <w:tab/>
      </w:r>
      <w:r w:rsidRPr="00EC0265">
        <w:rPr>
          <w:sz w:val="20"/>
        </w:rPr>
        <w:t>Using a flattener as a reef</w:t>
      </w:r>
      <w:r>
        <w:rPr>
          <w:sz w:val="20"/>
        </w:rPr>
        <w:t xml:space="preserve"> or using a reef line as an outhaul</w:t>
      </w:r>
      <w:r w:rsidRPr="00EC0265">
        <w:rPr>
          <w:sz w:val="20"/>
        </w:rPr>
        <w:t>.</w:t>
      </w:r>
    </w:p>
    <w:p w14:paraId="78FA7677" w14:textId="77777777" w:rsidR="007F3422" w:rsidRPr="00EC0265" w:rsidRDefault="007F3422" w:rsidP="007F3422">
      <w:pPr>
        <w:spacing w:before="100"/>
        <w:ind w:left="567" w:hanging="567"/>
        <w:rPr>
          <w:sz w:val="20"/>
        </w:rPr>
      </w:pPr>
      <w:r>
        <w:rPr>
          <w:sz w:val="20"/>
        </w:rPr>
        <w:t>2.12</w:t>
      </w:r>
      <w:r>
        <w:rPr>
          <w:sz w:val="20"/>
        </w:rPr>
        <w:tab/>
      </w:r>
      <w:r w:rsidRPr="00EC0265">
        <w:rPr>
          <w:sz w:val="20"/>
        </w:rPr>
        <w:t>Cross winching foresail sheets.</w:t>
      </w:r>
    </w:p>
    <w:p w14:paraId="3B9FADD0" w14:textId="77777777" w:rsidR="007F3422" w:rsidRPr="00EC0265" w:rsidRDefault="007F3422" w:rsidP="007F3422">
      <w:pPr>
        <w:spacing w:before="100"/>
        <w:ind w:left="567" w:hanging="567"/>
        <w:rPr>
          <w:sz w:val="20"/>
        </w:rPr>
      </w:pPr>
      <w:r>
        <w:rPr>
          <w:sz w:val="20"/>
        </w:rPr>
        <w:t>2.13</w:t>
      </w:r>
      <w:r>
        <w:rPr>
          <w:sz w:val="20"/>
        </w:rPr>
        <w:tab/>
      </w:r>
      <w:r w:rsidRPr="00EC0265">
        <w:rPr>
          <w:sz w:val="20"/>
        </w:rPr>
        <w:t>Omitting any headsail car or turning block before sheeting onto a winch.</w:t>
      </w:r>
    </w:p>
    <w:p w14:paraId="77DBE4B1" w14:textId="77777777" w:rsidR="007F3422" w:rsidRPr="00EC0265" w:rsidRDefault="007F3422" w:rsidP="007F3422">
      <w:pPr>
        <w:spacing w:before="100"/>
        <w:ind w:left="567" w:hanging="567"/>
        <w:rPr>
          <w:sz w:val="20"/>
        </w:rPr>
      </w:pPr>
      <w:r>
        <w:rPr>
          <w:sz w:val="20"/>
        </w:rPr>
        <w:t>2.14</w:t>
      </w:r>
      <w:r>
        <w:rPr>
          <w:sz w:val="20"/>
        </w:rPr>
        <w:tab/>
      </w:r>
      <w:r w:rsidRPr="00EC0265">
        <w:rPr>
          <w:sz w:val="20"/>
        </w:rPr>
        <w:t>Adjusting or altering the tension of standing rigging, excluding the backstay.</w:t>
      </w:r>
    </w:p>
    <w:p w14:paraId="49E15C3A" w14:textId="77777777" w:rsidR="007F3422" w:rsidRPr="00EC0265" w:rsidRDefault="007F3422" w:rsidP="007F3422">
      <w:pPr>
        <w:spacing w:before="100"/>
        <w:ind w:left="567" w:hanging="567"/>
        <w:rPr>
          <w:sz w:val="20"/>
        </w:rPr>
      </w:pPr>
      <w:r>
        <w:rPr>
          <w:sz w:val="20"/>
        </w:rPr>
        <w:t>2.15</w:t>
      </w:r>
      <w:r>
        <w:rPr>
          <w:sz w:val="20"/>
        </w:rPr>
        <w:tab/>
      </w:r>
      <w:r w:rsidRPr="00EC0265">
        <w:rPr>
          <w:sz w:val="20"/>
        </w:rPr>
        <w:t xml:space="preserve">Using a winch to adjust the mainsheet, </w:t>
      </w:r>
      <w:proofErr w:type="gramStart"/>
      <w:r w:rsidRPr="00EC0265">
        <w:rPr>
          <w:sz w:val="20"/>
        </w:rPr>
        <w:t>backstay</w:t>
      </w:r>
      <w:proofErr w:type="gramEnd"/>
      <w:r w:rsidRPr="00EC0265">
        <w:rPr>
          <w:sz w:val="20"/>
        </w:rPr>
        <w:t xml:space="preserve"> or vang.</w:t>
      </w:r>
    </w:p>
    <w:p w14:paraId="659BF5B5" w14:textId="77777777" w:rsidR="007F3422" w:rsidRPr="00EC0265" w:rsidRDefault="007F3422" w:rsidP="007F3422">
      <w:pPr>
        <w:spacing w:before="100"/>
        <w:ind w:left="567" w:hanging="567"/>
        <w:rPr>
          <w:sz w:val="20"/>
        </w:rPr>
      </w:pPr>
      <w:r>
        <w:rPr>
          <w:sz w:val="20"/>
        </w:rPr>
        <w:t>2.17</w:t>
      </w:r>
      <w:r>
        <w:rPr>
          <w:sz w:val="20"/>
        </w:rPr>
        <w:tab/>
      </w:r>
      <w:r w:rsidRPr="00EC0265">
        <w:rPr>
          <w:sz w:val="20"/>
        </w:rPr>
        <w:t>Atta</w:t>
      </w:r>
      <w:r>
        <w:rPr>
          <w:sz w:val="20"/>
        </w:rPr>
        <w:t>ching lines to the fabric of ge</w:t>
      </w:r>
      <w:r w:rsidRPr="00EC0265">
        <w:rPr>
          <w:sz w:val="20"/>
        </w:rPr>
        <w:t>nnakers.</w:t>
      </w:r>
    </w:p>
    <w:p w14:paraId="2B2E1C63" w14:textId="77777777" w:rsidR="007F3422" w:rsidRPr="00EC0265" w:rsidRDefault="007F3422" w:rsidP="007F3422">
      <w:pPr>
        <w:spacing w:before="100"/>
        <w:ind w:left="567" w:hanging="567"/>
        <w:rPr>
          <w:sz w:val="20"/>
        </w:rPr>
      </w:pPr>
      <w:r>
        <w:rPr>
          <w:sz w:val="20"/>
        </w:rPr>
        <w:t>2.18</w:t>
      </w:r>
      <w:r>
        <w:rPr>
          <w:sz w:val="20"/>
        </w:rPr>
        <w:tab/>
      </w:r>
      <w:r w:rsidRPr="00EC0265">
        <w:rPr>
          <w:sz w:val="20"/>
        </w:rPr>
        <w:t>Perforating sails, even to attach tell tales.</w:t>
      </w:r>
    </w:p>
    <w:p w14:paraId="2303D091" w14:textId="77777777" w:rsidR="007F3422" w:rsidRPr="00EC0265" w:rsidRDefault="007F3422" w:rsidP="007F3422">
      <w:pPr>
        <w:spacing w:before="100"/>
        <w:ind w:left="567" w:hanging="567"/>
        <w:rPr>
          <w:sz w:val="20"/>
        </w:rPr>
      </w:pPr>
      <w:r>
        <w:rPr>
          <w:sz w:val="20"/>
        </w:rPr>
        <w:t>2.19</w:t>
      </w:r>
      <w:r>
        <w:rPr>
          <w:sz w:val="20"/>
        </w:rPr>
        <w:tab/>
      </w:r>
      <w:r w:rsidRPr="00EC0265">
        <w:rPr>
          <w:sz w:val="20"/>
        </w:rPr>
        <w:t>Radio transmission (including mobile telephones), except to report damage or in response to a request from the RC.</w:t>
      </w:r>
    </w:p>
    <w:p w14:paraId="646512E8" w14:textId="3B13EB27" w:rsidR="007F3422" w:rsidRPr="00F01981" w:rsidRDefault="007F3422" w:rsidP="007F3422">
      <w:pPr>
        <w:spacing w:before="100"/>
        <w:ind w:left="567" w:hanging="567"/>
        <w:rPr>
          <w:sz w:val="20"/>
        </w:rPr>
      </w:pPr>
      <w:r w:rsidRPr="00F01981">
        <w:rPr>
          <w:sz w:val="20"/>
        </w:rPr>
        <w:t>2.20</w:t>
      </w:r>
      <w:r w:rsidRPr="00F01981">
        <w:rPr>
          <w:sz w:val="20"/>
        </w:rPr>
        <w:tab/>
        <w:t xml:space="preserve">The use of electronic equipment, unless permitted by SI </w:t>
      </w:r>
      <w:r w:rsidR="00A03F48">
        <w:rPr>
          <w:sz w:val="20"/>
        </w:rPr>
        <w:t>B</w:t>
      </w:r>
      <w:r w:rsidRPr="00F01981">
        <w:rPr>
          <w:sz w:val="20"/>
        </w:rPr>
        <w:t xml:space="preserve">3.1. </w:t>
      </w:r>
    </w:p>
    <w:p w14:paraId="14932C05" w14:textId="77777777" w:rsidR="007F3422" w:rsidRPr="00EC0265" w:rsidRDefault="007F3422" w:rsidP="007F3422">
      <w:pPr>
        <w:spacing w:before="100"/>
        <w:ind w:left="567" w:hanging="567"/>
        <w:rPr>
          <w:sz w:val="20"/>
        </w:rPr>
      </w:pPr>
      <w:r>
        <w:rPr>
          <w:sz w:val="20"/>
        </w:rPr>
        <w:t>2.22</w:t>
      </w:r>
      <w:r>
        <w:rPr>
          <w:sz w:val="20"/>
        </w:rPr>
        <w:tab/>
      </w:r>
      <w:r w:rsidRPr="00EC0265">
        <w:rPr>
          <w:sz w:val="20"/>
        </w:rPr>
        <w:t>The use of the shrouds (including any inner shrouds) above the lower bottle screw (turnbuckle) to facilitate tacking or gybing, or to aid the projection of a crew member outboard is prohibited.</w:t>
      </w:r>
    </w:p>
    <w:p w14:paraId="6D0C7835" w14:textId="77777777" w:rsidR="007F3422" w:rsidRPr="00EC0265" w:rsidRDefault="007F3422" w:rsidP="007F3422">
      <w:pPr>
        <w:spacing w:before="100"/>
        <w:ind w:left="567" w:hanging="567"/>
        <w:rPr>
          <w:sz w:val="20"/>
        </w:rPr>
      </w:pPr>
      <w:r>
        <w:rPr>
          <w:sz w:val="20"/>
        </w:rPr>
        <w:t>2.24</w:t>
      </w:r>
      <w:r>
        <w:rPr>
          <w:sz w:val="20"/>
        </w:rPr>
        <w:tab/>
      </w:r>
      <w:r w:rsidRPr="00EC0265">
        <w:rPr>
          <w:sz w:val="20"/>
        </w:rPr>
        <w:t xml:space="preserve">Having the bowsprit extended, except when in the process of setting, </w:t>
      </w:r>
      <w:proofErr w:type="gramStart"/>
      <w:r w:rsidRPr="00EC0265">
        <w:rPr>
          <w:sz w:val="20"/>
        </w:rPr>
        <w:t>flying</w:t>
      </w:r>
      <w:proofErr w:type="gramEnd"/>
      <w:r w:rsidRPr="00EC0265">
        <w:rPr>
          <w:sz w:val="20"/>
        </w:rPr>
        <w:t xml:space="preserve"> or taking down the </w:t>
      </w:r>
      <w:r>
        <w:rPr>
          <w:sz w:val="20"/>
        </w:rPr>
        <w:t>gen</w:t>
      </w:r>
      <w:r w:rsidRPr="00EC0265">
        <w:rPr>
          <w:sz w:val="20"/>
        </w:rPr>
        <w:t xml:space="preserve">naker. The bowsprit shall be fully retracted at the first reasonable opportunity after taking down the </w:t>
      </w:r>
      <w:r>
        <w:rPr>
          <w:sz w:val="20"/>
        </w:rPr>
        <w:t>ge</w:t>
      </w:r>
      <w:r w:rsidRPr="00EC0265">
        <w:rPr>
          <w:sz w:val="20"/>
        </w:rPr>
        <w:t>nnaker.</w:t>
      </w:r>
      <w:r>
        <w:rPr>
          <w:sz w:val="20"/>
        </w:rPr>
        <w:t xml:space="preserve"> A boat that does not retract the bowsprit fully may be warned and given an opportunity to correct the error.</w:t>
      </w:r>
    </w:p>
    <w:p w14:paraId="126C7288" w14:textId="77777777" w:rsidR="007F3422" w:rsidRPr="004A6993" w:rsidRDefault="007F3422" w:rsidP="007F3422">
      <w:pPr>
        <w:spacing w:before="100"/>
        <w:ind w:left="567" w:hanging="567"/>
        <w:rPr>
          <w:sz w:val="20"/>
        </w:rPr>
      </w:pPr>
      <w:r>
        <w:rPr>
          <w:sz w:val="20"/>
        </w:rPr>
        <w:t>2.25</w:t>
      </w:r>
      <w:r>
        <w:rPr>
          <w:sz w:val="20"/>
        </w:rPr>
        <w:tab/>
      </w:r>
      <w:r w:rsidRPr="004A6993">
        <w:rPr>
          <w:sz w:val="20"/>
        </w:rPr>
        <w:t xml:space="preserve">Extending the bowsprit before getting on the new leg of the course, after entering the zone of a rounding mark without a </w:t>
      </w:r>
      <w:r>
        <w:rPr>
          <w:sz w:val="20"/>
        </w:rPr>
        <w:t>ge</w:t>
      </w:r>
      <w:r w:rsidRPr="004A6993">
        <w:rPr>
          <w:sz w:val="20"/>
        </w:rPr>
        <w:t>nnaker set.</w:t>
      </w:r>
    </w:p>
    <w:p w14:paraId="657286D3" w14:textId="0BF2BB55" w:rsidR="007F3422" w:rsidRDefault="007F3422" w:rsidP="007F3422">
      <w:pPr>
        <w:spacing w:before="100"/>
        <w:ind w:left="567" w:hanging="567"/>
        <w:rPr>
          <w:b/>
          <w:sz w:val="20"/>
        </w:rPr>
      </w:pPr>
      <w:r w:rsidRPr="00854856">
        <w:rPr>
          <w:sz w:val="20"/>
        </w:rPr>
        <w:t>2.26</w:t>
      </w:r>
      <w:r w:rsidRPr="00854856">
        <w:rPr>
          <w:sz w:val="20"/>
        </w:rPr>
        <w:tab/>
        <w:t xml:space="preserve">A breach of SI </w:t>
      </w:r>
      <w:r w:rsidR="00A03F48">
        <w:rPr>
          <w:sz w:val="20"/>
        </w:rPr>
        <w:t>B</w:t>
      </w:r>
      <w:r w:rsidRPr="00854856">
        <w:rPr>
          <w:sz w:val="20"/>
        </w:rPr>
        <w:t xml:space="preserve"> 2.22, 2.24 or 2.25 is not open to protest by boats but is subject to action by </w:t>
      </w:r>
      <w:r w:rsidRPr="004A6993">
        <w:rPr>
          <w:sz w:val="20"/>
        </w:rPr>
        <w:t xml:space="preserve">Umpires in accordance with </w:t>
      </w:r>
      <w:r w:rsidR="00A03F48">
        <w:rPr>
          <w:sz w:val="20"/>
        </w:rPr>
        <w:t>UF3.4(a)(6)</w:t>
      </w:r>
      <w:r w:rsidRPr="004A6993">
        <w:rPr>
          <w:sz w:val="20"/>
        </w:rPr>
        <w:t>.</w:t>
      </w:r>
    </w:p>
    <w:p w14:paraId="75AB2810" w14:textId="77777777" w:rsidR="007F3422" w:rsidRDefault="007F3422" w:rsidP="007F3422">
      <w:pPr>
        <w:spacing w:before="100"/>
        <w:ind w:left="567" w:hanging="567"/>
        <w:rPr>
          <w:b/>
          <w:sz w:val="20"/>
        </w:rPr>
      </w:pPr>
    </w:p>
    <w:p w14:paraId="422CDEBB" w14:textId="77777777" w:rsidR="007F3422" w:rsidRPr="004A6993" w:rsidRDefault="007F3422" w:rsidP="007F3422">
      <w:pPr>
        <w:spacing w:before="120"/>
        <w:ind w:left="567" w:hanging="567"/>
        <w:rPr>
          <w:sz w:val="20"/>
        </w:rPr>
      </w:pPr>
      <w:r>
        <w:rPr>
          <w:b/>
          <w:sz w:val="20"/>
        </w:rPr>
        <w:t>3</w:t>
      </w:r>
      <w:r>
        <w:rPr>
          <w:b/>
          <w:sz w:val="20"/>
        </w:rPr>
        <w:tab/>
      </w:r>
      <w:r w:rsidRPr="004A6993">
        <w:rPr>
          <w:b/>
          <w:sz w:val="20"/>
        </w:rPr>
        <w:t>PERMITTED ITEMS and ACTIONS</w:t>
      </w:r>
      <w:r w:rsidRPr="004A6993">
        <w:rPr>
          <w:sz w:val="20"/>
        </w:rPr>
        <w:t xml:space="preserve"> – the following are permitted:</w:t>
      </w:r>
    </w:p>
    <w:p w14:paraId="4E697B95" w14:textId="77777777" w:rsidR="007F3422" w:rsidRPr="004A6993" w:rsidRDefault="007F3422" w:rsidP="007F3422">
      <w:pPr>
        <w:spacing w:before="120"/>
        <w:ind w:left="567" w:hanging="567"/>
        <w:rPr>
          <w:sz w:val="20"/>
        </w:rPr>
      </w:pPr>
      <w:r>
        <w:rPr>
          <w:sz w:val="20"/>
        </w:rPr>
        <w:t>3.1</w:t>
      </w:r>
      <w:r>
        <w:rPr>
          <w:sz w:val="20"/>
        </w:rPr>
        <w:tab/>
      </w:r>
      <w:r w:rsidRPr="004A6993">
        <w:rPr>
          <w:sz w:val="20"/>
        </w:rPr>
        <w:t>Taking on board the following equipment:</w:t>
      </w:r>
    </w:p>
    <w:p w14:paraId="3FB6E031" w14:textId="77777777" w:rsidR="007F3422" w:rsidRPr="004A6993" w:rsidRDefault="007F3422" w:rsidP="007F3422">
      <w:pPr>
        <w:spacing w:before="120"/>
        <w:ind w:left="1134" w:hanging="590"/>
        <w:rPr>
          <w:sz w:val="20"/>
        </w:rPr>
      </w:pPr>
      <w:r>
        <w:rPr>
          <w:sz w:val="20"/>
        </w:rPr>
        <w:t>(a)</w:t>
      </w:r>
      <w:r>
        <w:rPr>
          <w:sz w:val="20"/>
        </w:rPr>
        <w:tab/>
      </w:r>
      <w:r w:rsidRPr="004A6993">
        <w:rPr>
          <w:sz w:val="20"/>
        </w:rPr>
        <w:t>basic hand tools</w:t>
      </w:r>
    </w:p>
    <w:p w14:paraId="65C38234" w14:textId="77777777" w:rsidR="007F3422" w:rsidRPr="004A6993" w:rsidRDefault="007F3422" w:rsidP="007F3422">
      <w:pPr>
        <w:ind w:left="1134" w:hanging="594"/>
        <w:rPr>
          <w:sz w:val="20"/>
        </w:rPr>
      </w:pPr>
      <w:r>
        <w:rPr>
          <w:sz w:val="20"/>
        </w:rPr>
        <w:t>(b)</w:t>
      </w:r>
      <w:r>
        <w:rPr>
          <w:sz w:val="20"/>
        </w:rPr>
        <w:tab/>
      </w:r>
      <w:r w:rsidRPr="004A6993">
        <w:rPr>
          <w:sz w:val="20"/>
        </w:rPr>
        <w:t>adhesive tape</w:t>
      </w:r>
    </w:p>
    <w:p w14:paraId="1866ECE5" w14:textId="77777777" w:rsidR="007F3422" w:rsidRPr="004A6993" w:rsidRDefault="007F3422" w:rsidP="007F3422">
      <w:pPr>
        <w:ind w:left="1134" w:hanging="594"/>
        <w:rPr>
          <w:sz w:val="20"/>
        </w:rPr>
      </w:pPr>
      <w:r>
        <w:rPr>
          <w:sz w:val="20"/>
        </w:rPr>
        <w:t>(c)</w:t>
      </w:r>
      <w:r>
        <w:rPr>
          <w:sz w:val="20"/>
        </w:rPr>
        <w:tab/>
      </w:r>
      <w:r w:rsidRPr="004A6993">
        <w:rPr>
          <w:sz w:val="20"/>
        </w:rPr>
        <w:t>line (elastic or otherwise of 4 mm diameter or less)</w:t>
      </w:r>
    </w:p>
    <w:p w14:paraId="3F9AC52A" w14:textId="77777777" w:rsidR="007F3422" w:rsidRPr="000C1043" w:rsidRDefault="007F3422" w:rsidP="007F3422">
      <w:pPr>
        <w:ind w:left="1134" w:hanging="594"/>
        <w:rPr>
          <w:sz w:val="20"/>
        </w:rPr>
      </w:pPr>
      <w:r>
        <w:rPr>
          <w:sz w:val="20"/>
        </w:rPr>
        <w:t>(d)</w:t>
      </w:r>
      <w:r>
        <w:rPr>
          <w:sz w:val="20"/>
        </w:rPr>
        <w:tab/>
      </w:r>
      <w:r w:rsidRPr="000C1043">
        <w:rPr>
          <w:sz w:val="20"/>
        </w:rPr>
        <w:t>marking pens</w:t>
      </w:r>
    </w:p>
    <w:p w14:paraId="2F8AAA09" w14:textId="77777777" w:rsidR="007F3422" w:rsidRPr="000C1043" w:rsidRDefault="007F3422" w:rsidP="007F3422">
      <w:pPr>
        <w:ind w:left="1134" w:hanging="594"/>
        <w:rPr>
          <w:sz w:val="20"/>
        </w:rPr>
      </w:pPr>
      <w:r>
        <w:rPr>
          <w:sz w:val="20"/>
        </w:rPr>
        <w:t>(e)</w:t>
      </w:r>
      <w:r>
        <w:rPr>
          <w:sz w:val="20"/>
        </w:rPr>
        <w:tab/>
      </w:r>
      <w:r w:rsidRPr="000C1043">
        <w:rPr>
          <w:sz w:val="20"/>
        </w:rPr>
        <w:t>tell-tale material</w:t>
      </w:r>
    </w:p>
    <w:p w14:paraId="75A9E393" w14:textId="77777777" w:rsidR="007F3422" w:rsidRPr="0042539E" w:rsidRDefault="007F3422" w:rsidP="007F3422">
      <w:pPr>
        <w:ind w:left="1134" w:hanging="594"/>
        <w:rPr>
          <w:sz w:val="20"/>
        </w:rPr>
      </w:pPr>
      <w:r w:rsidRPr="0042539E">
        <w:rPr>
          <w:sz w:val="20"/>
        </w:rPr>
        <w:lastRenderedPageBreak/>
        <w:t>(f)</w:t>
      </w:r>
      <w:r w:rsidRPr="0042539E">
        <w:rPr>
          <w:sz w:val="20"/>
        </w:rPr>
        <w:tab/>
      </w:r>
      <w:proofErr w:type="gramStart"/>
      <w:r w:rsidRPr="0042539E">
        <w:rPr>
          <w:sz w:val="20"/>
        </w:rPr>
        <w:t>hand held</w:t>
      </w:r>
      <w:proofErr w:type="gramEnd"/>
      <w:r w:rsidRPr="0042539E">
        <w:rPr>
          <w:sz w:val="20"/>
        </w:rPr>
        <w:t xml:space="preserve"> compasses, watches, timers and small personal video devises such as GoPro</w:t>
      </w:r>
    </w:p>
    <w:p w14:paraId="118C631C" w14:textId="77777777" w:rsidR="007F3422" w:rsidRPr="000C1043" w:rsidRDefault="007F3422" w:rsidP="007F3422">
      <w:pPr>
        <w:ind w:left="1134" w:hanging="594"/>
        <w:rPr>
          <w:sz w:val="20"/>
        </w:rPr>
      </w:pPr>
      <w:r>
        <w:rPr>
          <w:sz w:val="20"/>
        </w:rPr>
        <w:t>(g)</w:t>
      </w:r>
      <w:r>
        <w:rPr>
          <w:sz w:val="20"/>
        </w:rPr>
        <w:tab/>
      </w:r>
      <w:r w:rsidRPr="000C1043">
        <w:rPr>
          <w:sz w:val="20"/>
        </w:rPr>
        <w:t>shackles and clevis pins</w:t>
      </w:r>
    </w:p>
    <w:p w14:paraId="51C2E171" w14:textId="77777777" w:rsidR="007F3422" w:rsidRPr="000C1043" w:rsidRDefault="007F3422" w:rsidP="007F3422">
      <w:pPr>
        <w:ind w:left="1134" w:hanging="594"/>
        <w:rPr>
          <w:sz w:val="20"/>
        </w:rPr>
      </w:pPr>
      <w:r>
        <w:rPr>
          <w:sz w:val="20"/>
        </w:rPr>
        <w:t>(h)</w:t>
      </w:r>
      <w:r>
        <w:rPr>
          <w:sz w:val="20"/>
        </w:rPr>
        <w:tab/>
      </w:r>
      <w:proofErr w:type="spellStart"/>
      <w:r w:rsidRPr="000C1043">
        <w:rPr>
          <w:sz w:val="20"/>
        </w:rPr>
        <w:t>velcro</w:t>
      </w:r>
      <w:proofErr w:type="spellEnd"/>
      <w:r w:rsidRPr="000C1043">
        <w:rPr>
          <w:sz w:val="20"/>
        </w:rPr>
        <w:t xml:space="preserve"> tape</w:t>
      </w:r>
    </w:p>
    <w:p w14:paraId="3C4F95B3" w14:textId="77777777" w:rsidR="007F3422" w:rsidRPr="00854856" w:rsidRDefault="007F3422" w:rsidP="007F3422">
      <w:pPr>
        <w:ind w:left="1134" w:hanging="594"/>
        <w:rPr>
          <w:sz w:val="20"/>
          <w:lang w:val="sv-SE"/>
        </w:rPr>
      </w:pPr>
      <w:r w:rsidRPr="00854856">
        <w:rPr>
          <w:sz w:val="20"/>
          <w:lang w:val="sv-SE"/>
        </w:rPr>
        <w:t>(i)</w:t>
      </w:r>
      <w:r w:rsidRPr="00854856">
        <w:rPr>
          <w:sz w:val="20"/>
          <w:lang w:val="sv-SE"/>
        </w:rPr>
        <w:tab/>
      </w:r>
      <w:proofErr w:type="spellStart"/>
      <w:r w:rsidRPr="00854856">
        <w:rPr>
          <w:sz w:val="20"/>
          <w:lang w:val="sv-SE"/>
        </w:rPr>
        <w:t>bosun’s</w:t>
      </w:r>
      <w:proofErr w:type="spellEnd"/>
      <w:r w:rsidRPr="00854856">
        <w:rPr>
          <w:sz w:val="20"/>
          <w:lang w:val="sv-SE"/>
        </w:rPr>
        <w:t xml:space="preserve"> </w:t>
      </w:r>
      <w:proofErr w:type="spellStart"/>
      <w:r w:rsidRPr="00854856">
        <w:rPr>
          <w:sz w:val="20"/>
          <w:lang w:val="sv-SE"/>
        </w:rPr>
        <w:t>chair</w:t>
      </w:r>
      <w:proofErr w:type="spellEnd"/>
    </w:p>
    <w:p w14:paraId="542ED236" w14:textId="77777777" w:rsidR="007F3422" w:rsidRPr="00854856" w:rsidRDefault="007F3422" w:rsidP="007F3422">
      <w:pPr>
        <w:ind w:left="1134" w:hanging="594"/>
        <w:rPr>
          <w:sz w:val="20"/>
          <w:lang w:val="sv-SE"/>
        </w:rPr>
      </w:pPr>
      <w:r w:rsidRPr="00854856">
        <w:rPr>
          <w:sz w:val="20"/>
          <w:lang w:val="sv-SE"/>
        </w:rPr>
        <w:t>(j)</w:t>
      </w:r>
      <w:r w:rsidRPr="00854856">
        <w:rPr>
          <w:sz w:val="20"/>
          <w:lang w:val="sv-SE"/>
        </w:rPr>
        <w:tab/>
      </w:r>
      <w:proofErr w:type="spellStart"/>
      <w:r w:rsidRPr="00854856">
        <w:rPr>
          <w:sz w:val="20"/>
          <w:lang w:val="sv-SE"/>
        </w:rPr>
        <w:t>spare</w:t>
      </w:r>
      <w:proofErr w:type="spellEnd"/>
      <w:r w:rsidRPr="00854856">
        <w:rPr>
          <w:sz w:val="20"/>
          <w:lang w:val="sv-SE"/>
        </w:rPr>
        <w:t xml:space="preserve"> flags</w:t>
      </w:r>
    </w:p>
    <w:p w14:paraId="234347D2" w14:textId="77777777" w:rsidR="007F3422" w:rsidRPr="000C1043" w:rsidRDefault="007F3422" w:rsidP="007F3422">
      <w:pPr>
        <w:spacing w:before="120"/>
        <w:ind w:left="1134" w:hanging="587"/>
        <w:rPr>
          <w:sz w:val="20"/>
        </w:rPr>
      </w:pPr>
      <w:r>
        <w:rPr>
          <w:sz w:val="20"/>
        </w:rPr>
        <w:t>(k)</w:t>
      </w:r>
      <w:r>
        <w:rPr>
          <w:sz w:val="20"/>
        </w:rPr>
        <w:tab/>
      </w:r>
      <w:r w:rsidRPr="000C1043">
        <w:rPr>
          <w:sz w:val="20"/>
        </w:rPr>
        <w:t>PFD's when not supplied by the OA</w:t>
      </w:r>
    </w:p>
    <w:p w14:paraId="672713D6" w14:textId="77777777" w:rsidR="007F3422" w:rsidRPr="000C1043" w:rsidRDefault="007F3422" w:rsidP="007F3422">
      <w:pPr>
        <w:spacing w:before="120"/>
        <w:ind w:left="567" w:hanging="567"/>
        <w:rPr>
          <w:sz w:val="20"/>
        </w:rPr>
      </w:pPr>
      <w:r>
        <w:rPr>
          <w:sz w:val="20"/>
        </w:rPr>
        <w:t>3.2</w:t>
      </w:r>
      <w:r>
        <w:rPr>
          <w:sz w:val="20"/>
        </w:rPr>
        <w:tab/>
      </w:r>
      <w:r w:rsidRPr="000C1043">
        <w:rPr>
          <w:sz w:val="20"/>
        </w:rPr>
        <w:t>Using the items in 3.1 to:</w:t>
      </w:r>
    </w:p>
    <w:p w14:paraId="6130DCB2" w14:textId="77777777" w:rsidR="007F3422" w:rsidRPr="000C1043" w:rsidRDefault="007F3422" w:rsidP="007F3422">
      <w:pPr>
        <w:spacing w:before="120"/>
        <w:ind w:left="1134" w:hanging="594"/>
        <w:rPr>
          <w:sz w:val="20"/>
        </w:rPr>
      </w:pPr>
      <w:r>
        <w:rPr>
          <w:sz w:val="20"/>
        </w:rPr>
        <w:t>(a)</w:t>
      </w:r>
      <w:r>
        <w:rPr>
          <w:sz w:val="20"/>
        </w:rPr>
        <w:tab/>
      </w:r>
      <w:r w:rsidRPr="000C1043">
        <w:rPr>
          <w:sz w:val="20"/>
        </w:rPr>
        <w:t xml:space="preserve">prevent fouling of lines, </w:t>
      </w:r>
      <w:proofErr w:type="gramStart"/>
      <w:r w:rsidRPr="000C1043">
        <w:rPr>
          <w:sz w:val="20"/>
        </w:rPr>
        <w:t>sails</w:t>
      </w:r>
      <w:proofErr w:type="gramEnd"/>
      <w:r w:rsidRPr="000C1043">
        <w:rPr>
          <w:sz w:val="20"/>
        </w:rPr>
        <w:t xml:space="preserve"> and sheets</w:t>
      </w:r>
    </w:p>
    <w:p w14:paraId="2A8F7E58" w14:textId="77777777" w:rsidR="007F3422" w:rsidRPr="000C1043" w:rsidRDefault="007F3422" w:rsidP="007F3422">
      <w:pPr>
        <w:ind w:left="1134" w:hanging="594"/>
        <w:rPr>
          <w:sz w:val="20"/>
        </w:rPr>
      </w:pPr>
      <w:r>
        <w:rPr>
          <w:sz w:val="20"/>
        </w:rPr>
        <w:t>(b)</w:t>
      </w:r>
      <w:r>
        <w:rPr>
          <w:sz w:val="20"/>
        </w:rPr>
        <w:tab/>
      </w:r>
      <w:r w:rsidRPr="000C1043">
        <w:rPr>
          <w:sz w:val="20"/>
        </w:rPr>
        <w:t>attach tell tales</w:t>
      </w:r>
    </w:p>
    <w:p w14:paraId="5DEEBC1A" w14:textId="77777777" w:rsidR="007F3422" w:rsidRPr="000C1043" w:rsidRDefault="007F3422" w:rsidP="007F3422">
      <w:pPr>
        <w:ind w:left="1134" w:hanging="594"/>
        <w:rPr>
          <w:sz w:val="20"/>
        </w:rPr>
      </w:pPr>
      <w:r>
        <w:rPr>
          <w:sz w:val="20"/>
        </w:rPr>
        <w:t>(c)</w:t>
      </w:r>
      <w:r>
        <w:rPr>
          <w:sz w:val="20"/>
        </w:rPr>
        <w:tab/>
      </w:r>
      <w:r w:rsidRPr="000C1043">
        <w:rPr>
          <w:sz w:val="20"/>
        </w:rPr>
        <w:t>prevent sails being damaged or falling overboard</w:t>
      </w:r>
    </w:p>
    <w:p w14:paraId="2AB30BE3" w14:textId="77777777" w:rsidR="007F3422" w:rsidRPr="000C1043" w:rsidRDefault="007F3422" w:rsidP="007F3422">
      <w:pPr>
        <w:ind w:left="1134" w:hanging="594"/>
        <w:rPr>
          <w:sz w:val="20"/>
        </w:rPr>
      </w:pPr>
      <w:r>
        <w:rPr>
          <w:sz w:val="20"/>
        </w:rPr>
        <w:t>(d)</w:t>
      </w:r>
      <w:r>
        <w:rPr>
          <w:sz w:val="20"/>
        </w:rPr>
        <w:tab/>
      </w:r>
      <w:r w:rsidRPr="000C1043">
        <w:rPr>
          <w:sz w:val="20"/>
        </w:rPr>
        <w:t>mark control settings</w:t>
      </w:r>
    </w:p>
    <w:p w14:paraId="31DBC028" w14:textId="77777777" w:rsidR="007F3422" w:rsidRPr="000C1043" w:rsidRDefault="007F3422" w:rsidP="007F3422">
      <w:pPr>
        <w:ind w:left="1134" w:hanging="594"/>
        <w:rPr>
          <w:sz w:val="20"/>
        </w:rPr>
      </w:pPr>
      <w:r>
        <w:rPr>
          <w:sz w:val="20"/>
        </w:rPr>
        <w:t>(e)</w:t>
      </w:r>
      <w:r>
        <w:rPr>
          <w:sz w:val="20"/>
        </w:rPr>
        <w:tab/>
      </w:r>
      <w:r w:rsidRPr="000C1043">
        <w:rPr>
          <w:sz w:val="20"/>
        </w:rPr>
        <w:t>make minor repairs and permitted adjustments</w:t>
      </w:r>
    </w:p>
    <w:p w14:paraId="56679D51" w14:textId="61A7F3EF" w:rsidR="007F3422" w:rsidRPr="000C1043" w:rsidRDefault="007F3422" w:rsidP="007F3422">
      <w:pPr>
        <w:ind w:left="1134" w:hanging="594"/>
        <w:rPr>
          <w:sz w:val="20"/>
        </w:rPr>
      </w:pPr>
      <w:r>
        <w:rPr>
          <w:sz w:val="20"/>
        </w:rPr>
        <w:t>(f)</w:t>
      </w:r>
      <w:r>
        <w:rPr>
          <w:sz w:val="20"/>
        </w:rPr>
        <w:tab/>
      </w:r>
      <w:r w:rsidRPr="000C1043">
        <w:rPr>
          <w:sz w:val="20"/>
        </w:rPr>
        <w:t xml:space="preserve">make signals as per </w:t>
      </w:r>
      <w:r w:rsidR="00A03F48">
        <w:rPr>
          <w:sz w:val="20"/>
        </w:rPr>
        <w:t>UF3.3(a) and SI</w:t>
      </w:r>
    </w:p>
    <w:p w14:paraId="600AFDA5" w14:textId="77777777" w:rsidR="007F3422" w:rsidRPr="000C1043" w:rsidRDefault="007F3422" w:rsidP="007F3422">
      <w:pPr>
        <w:ind w:left="1134" w:hanging="587"/>
        <w:rPr>
          <w:sz w:val="20"/>
        </w:rPr>
      </w:pPr>
      <w:r>
        <w:rPr>
          <w:sz w:val="20"/>
        </w:rPr>
        <w:t>(g)</w:t>
      </w:r>
      <w:r>
        <w:rPr>
          <w:sz w:val="20"/>
        </w:rPr>
        <w:tab/>
      </w:r>
      <w:r w:rsidRPr="000C1043">
        <w:rPr>
          <w:sz w:val="20"/>
        </w:rPr>
        <w:t>personal safety</w:t>
      </w:r>
    </w:p>
    <w:p w14:paraId="20B19F40" w14:textId="77777777" w:rsidR="007F3422" w:rsidRPr="00010074" w:rsidRDefault="007F3422" w:rsidP="007F3422">
      <w:pPr>
        <w:spacing w:before="120"/>
        <w:ind w:left="567" w:hanging="567"/>
        <w:rPr>
          <w:sz w:val="20"/>
        </w:rPr>
      </w:pPr>
      <w:r>
        <w:rPr>
          <w:sz w:val="20"/>
        </w:rPr>
        <w:t>3.3</w:t>
      </w:r>
      <w:r>
        <w:rPr>
          <w:sz w:val="20"/>
        </w:rPr>
        <w:tab/>
      </w:r>
      <w:r w:rsidRPr="00010074">
        <w:rPr>
          <w:sz w:val="20"/>
        </w:rPr>
        <w:t>Fixing a spinnaker sheet catcher at the bow, providing that it does not extend the length of the boat more than 100 mm and does not require any repair after removal.</w:t>
      </w:r>
    </w:p>
    <w:p w14:paraId="59371AD6" w14:textId="77777777" w:rsidR="007F3422" w:rsidRPr="00010074" w:rsidRDefault="007F3422" w:rsidP="007F3422">
      <w:pPr>
        <w:spacing w:before="120"/>
        <w:ind w:left="567" w:hanging="567"/>
        <w:rPr>
          <w:sz w:val="20"/>
        </w:rPr>
      </w:pPr>
      <w:r>
        <w:rPr>
          <w:sz w:val="20"/>
        </w:rPr>
        <w:t>3.4</w:t>
      </w:r>
      <w:r>
        <w:rPr>
          <w:sz w:val="20"/>
        </w:rPr>
        <w:tab/>
      </w:r>
      <w:r w:rsidRPr="00010074">
        <w:rPr>
          <w:sz w:val="20"/>
        </w:rPr>
        <w:t>Changing the number of mainsheet purchases.</w:t>
      </w:r>
    </w:p>
    <w:p w14:paraId="320D739C" w14:textId="77777777" w:rsidR="007F3422" w:rsidRPr="0082552E" w:rsidRDefault="007F3422" w:rsidP="007F3422">
      <w:pPr>
        <w:spacing w:before="120"/>
        <w:rPr>
          <w:sz w:val="20"/>
        </w:rPr>
      </w:pPr>
    </w:p>
    <w:p w14:paraId="491908C7" w14:textId="77777777" w:rsidR="007F3422" w:rsidRPr="00010074" w:rsidRDefault="007F3422" w:rsidP="007F3422">
      <w:pPr>
        <w:spacing w:before="120"/>
        <w:ind w:left="567" w:hanging="567"/>
        <w:rPr>
          <w:sz w:val="20"/>
        </w:rPr>
      </w:pPr>
      <w:r>
        <w:rPr>
          <w:b/>
          <w:sz w:val="20"/>
        </w:rPr>
        <w:t>4</w:t>
      </w:r>
      <w:r>
        <w:rPr>
          <w:b/>
          <w:sz w:val="20"/>
        </w:rPr>
        <w:tab/>
      </w:r>
      <w:r w:rsidRPr="00010074">
        <w:rPr>
          <w:b/>
          <w:sz w:val="20"/>
        </w:rPr>
        <w:t>MANDATORY ITEMS and ACTIONS</w:t>
      </w:r>
      <w:r w:rsidRPr="00010074">
        <w:rPr>
          <w:sz w:val="20"/>
        </w:rPr>
        <w:t xml:space="preserve"> – the following are </w:t>
      </w:r>
      <w:r w:rsidRPr="00C2081B">
        <w:rPr>
          <w:sz w:val="20"/>
        </w:rPr>
        <w:t>mandatory</w:t>
      </w:r>
      <w:r w:rsidRPr="00010074">
        <w:rPr>
          <w:sz w:val="20"/>
        </w:rPr>
        <w:t>:</w:t>
      </w:r>
    </w:p>
    <w:p w14:paraId="6072A3B7" w14:textId="77777777" w:rsidR="007F3422" w:rsidRPr="00010074" w:rsidRDefault="007F3422" w:rsidP="007F3422">
      <w:pPr>
        <w:spacing w:before="120"/>
        <w:ind w:left="567" w:hanging="567"/>
        <w:rPr>
          <w:sz w:val="20"/>
        </w:rPr>
      </w:pPr>
      <w:r>
        <w:rPr>
          <w:sz w:val="20"/>
        </w:rPr>
        <w:t>4.1</w:t>
      </w:r>
      <w:r>
        <w:rPr>
          <w:sz w:val="20"/>
        </w:rPr>
        <w:tab/>
      </w:r>
      <w:r w:rsidRPr="00010074">
        <w:rPr>
          <w:sz w:val="20"/>
        </w:rPr>
        <w:t xml:space="preserve">The completion of a written damage report before leaving a boat and submitting it to the RC, even if no damage or loss is recorded. Reports shall include any evidence of matters which could cause damage or disadvantage to the boat in future matches. When boat swaps are carried out on the water, the report should be made verbally to the RC as soon as possible. </w:t>
      </w:r>
    </w:p>
    <w:p w14:paraId="28FF9320" w14:textId="77777777" w:rsidR="007F3422" w:rsidRPr="00010074" w:rsidRDefault="007F3422" w:rsidP="007F3422">
      <w:pPr>
        <w:spacing w:before="120"/>
        <w:ind w:left="567" w:hanging="567"/>
        <w:rPr>
          <w:sz w:val="20"/>
        </w:rPr>
      </w:pPr>
      <w:r>
        <w:rPr>
          <w:sz w:val="20"/>
        </w:rPr>
        <w:t>4.2</w:t>
      </w:r>
      <w:r>
        <w:rPr>
          <w:sz w:val="20"/>
        </w:rPr>
        <w:tab/>
      </w:r>
      <w:r w:rsidRPr="00010074">
        <w:rPr>
          <w:sz w:val="20"/>
        </w:rPr>
        <w:t>At the end of each sailing day:</w:t>
      </w:r>
    </w:p>
    <w:p w14:paraId="6FBBFED3" w14:textId="77777777" w:rsidR="007F3422" w:rsidRPr="00010074" w:rsidRDefault="007F3422" w:rsidP="007F3422">
      <w:pPr>
        <w:spacing w:before="120"/>
        <w:ind w:left="1134" w:hanging="594"/>
        <w:rPr>
          <w:sz w:val="20"/>
        </w:rPr>
      </w:pPr>
      <w:r>
        <w:rPr>
          <w:sz w:val="20"/>
        </w:rPr>
        <w:t>(a)</w:t>
      </w:r>
      <w:r>
        <w:rPr>
          <w:sz w:val="20"/>
        </w:rPr>
        <w:tab/>
      </w:r>
      <w:r w:rsidRPr="00010074">
        <w:rPr>
          <w:sz w:val="20"/>
        </w:rPr>
        <w:t>folding, bagging and placement of the sails as directed</w:t>
      </w:r>
    </w:p>
    <w:p w14:paraId="1A2BDA71" w14:textId="77777777" w:rsidR="007F3422" w:rsidRPr="00010074" w:rsidRDefault="007F3422" w:rsidP="007F3422">
      <w:pPr>
        <w:ind w:left="1134" w:hanging="595"/>
        <w:rPr>
          <w:sz w:val="20"/>
        </w:rPr>
      </w:pPr>
      <w:r>
        <w:rPr>
          <w:sz w:val="20"/>
        </w:rPr>
        <w:t>(b)</w:t>
      </w:r>
      <w:r>
        <w:rPr>
          <w:sz w:val="20"/>
        </w:rPr>
        <w:tab/>
      </w:r>
      <w:r w:rsidRPr="00010074">
        <w:rPr>
          <w:sz w:val="20"/>
        </w:rPr>
        <w:t>leaving the boat in the same state of cleanliness as when first boarded that day</w:t>
      </w:r>
    </w:p>
    <w:p w14:paraId="1F67E936" w14:textId="77777777" w:rsidR="007F3422" w:rsidRPr="00010074" w:rsidRDefault="007F3422" w:rsidP="007F3422">
      <w:pPr>
        <w:ind w:left="1134" w:hanging="595"/>
        <w:rPr>
          <w:sz w:val="20"/>
        </w:rPr>
      </w:pPr>
      <w:r>
        <w:rPr>
          <w:sz w:val="20"/>
        </w:rPr>
        <w:t>(c)</w:t>
      </w:r>
      <w:r>
        <w:rPr>
          <w:sz w:val="20"/>
        </w:rPr>
        <w:tab/>
      </w:r>
      <w:r w:rsidRPr="00010074">
        <w:rPr>
          <w:sz w:val="20"/>
        </w:rPr>
        <w:t>releasing backstay tension</w:t>
      </w:r>
    </w:p>
    <w:p w14:paraId="706A6D05" w14:textId="77777777" w:rsidR="007F3422" w:rsidRPr="00010074" w:rsidRDefault="007F3422" w:rsidP="007F3422">
      <w:pPr>
        <w:spacing w:before="120"/>
        <w:ind w:left="567" w:hanging="567"/>
        <w:rPr>
          <w:sz w:val="20"/>
        </w:rPr>
      </w:pPr>
      <w:r>
        <w:rPr>
          <w:sz w:val="20"/>
        </w:rPr>
        <w:t>4.3</w:t>
      </w:r>
      <w:r>
        <w:rPr>
          <w:sz w:val="20"/>
        </w:rPr>
        <w:tab/>
      </w:r>
      <w:r w:rsidRPr="00010074">
        <w:rPr>
          <w:sz w:val="20"/>
        </w:rPr>
        <w:t xml:space="preserve">At the end of the final day for a particular boat, cleaning the boat (cabin and decks), removing all </w:t>
      </w:r>
      <w:proofErr w:type="gramStart"/>
      <w:r w:rsidRPr="00010074">
        <w:rPr>
          <w:sz w:val="20"/>
        </w:rPr>
        <w:t>trash</w:t>
      </w:r>
      <w:proofErr w:type="gramEnd"/>
      <w:r w:rsidRPr="00010074">
        <w:rPr>
          <w:sz w:val="20"/>
        </w:rPr>
        <w:t xml:space="preserve"> and removing all tape and mark.</w:t>
      </w:r>
    </w:p>
    <w:p w14:paraId="3DE53FB2" w14:textId="77777777" w:rsidR="007F3422" w:rsidRPr="00010074" w:rsidRDefault="007F3422" w:rsidP="007F3422">
      <w:pPr>
        <w:spacing w:before="120"/>
        <w:ind w:left="567" w:hanging="567"/>
        <w:rPr>
          <w:sz w:val="20"/>
        </w:rPr>
      </w:pPr>
      <w:r>
        <w:rPr>
          <w:sz w:val="20"/>
        </w:rPr>
        <w:t>4.4</w:t>
      </w:r>
      <w:r>
        <w:rPr>
          <w:sz w:val="20"/>
        </w:rPr>
        <w:tab/>
      </w:r>
      <w:r w:rsidRPr="00010074">
        <w:rPr>
          <w:sz w:val="20"/>
        </w:rPr>
        <w:t>Any request to alter, in any way, the equipment on a boat shall be in writing and worded to permit a yes/no answer.</w:t>
      </w:r>
    </w:p>
    <w:p w14:paraId="1EC95247" w14:textId="77777777" w:rsidR="007F3422" w:rsidRPr="00010074" w:rsidRDefault="007F3422" w:rsidP="007F3422">
      <w:pPr>
        <w:spacing w:before="120"/>
        <w:ind w:left="567" w:hanging="567"/>
        <w:rPr>
          <w:sz w:val="20"/>
        </w:rPr>
      </w:pPr>
      <w:r>
        <w:rPr>
          <w:sz w:val="20"/>
        </w:rPr>
        <w:t>4.5</w:t>
      </w:r>
      <w:r>
        <w:rPr>
          <w:sz w:val="20"/>
        </w:rPr>
        <w:tab/>
      </w:r>
      <w:r w:rsidRPr="00010074">
        <w:rPr>
          <w:sz w:val="20"/>
        </w:rPr>
        <w:t>Complying with any regulations, including speed restrictions and navigation marks, while leaving or returning to the berth or mooring.</w:t>
      </w:r>
    </w:p>
    <w:p w14:paraId="2C6633A1" w14:textId="77777777" w:rsidR="007F3422" w:rsidRPr="009F5B8B" w:rsidRDefault="007F3422" w:rsidP="007F3422">
      <w:pPr>
        <w:spacing w:before="120"/>
        <w:ind w:left="567" w:hanging="567"/>
        <w:rPr>
          <w:sz w:val="20"/>
        </w:rPr>
      </w:pPr>
      <w:r>
        <w:rPr>
          <w:sz w:val="20"/>
        </w:rPr>
        <w:t>4.7</w:t>
      </w:r>
      <w:r>
        <w:rPr>
          <w:sz w:val="20"/>
        </w:rPr>
        <w:tab/>
      </w:r>
      <w:r w:rsidRPr="009F5B8B">
        <w:rPr>
          <w:sz w:val="20"/>
        </w:rPr>
        <w:t>A breach of items 4.2 and 4.3 will be considered as damage and the cost of rectification will be deducted from the damage deposit.</w:t>
      </w:r>
    </w:p>
    <w:p w14:paraId="67D7660D" w14:textId="77777777" w:rsidR="007F3422" w:rsidRDefault="007F3422" w:rsidP="007F3422">
      <w:pPr>
        <w:spacing w:before="120"/>
        <w:rPr>
          <w:b/>
          <w:sz w:val="20"/>
        </w:rPr>
      </w:pPr>
    </w:p>
    <w:p w14:paraId="3B3FF5C8" w14:textId="77777777" w:rsidR="00601C7F" w:rsidRDefault="00BE6A41"/>
    <w:sectPr w:rsidR="00601C7F">
      <w:footerReference w:type="first" r:id="rId6"/>
      <w:pgSz w:w="11906" w:h="16838"/>
      <w:pgMar w:top="1699" w:right="1137" w:bottom="1411" w:left="113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98ED" w14:textId="77777777" w:rsidR="00C52366" w:rsidRDefault="00A03F48">
      <w:r>
        <w:separator/>
      </w:r>
    </w:p>
  </w:endnote>
  <w:endnote w:type="continuationSeparator" w:id="0">
    <w:p w14:paraId="7C110A77" w14:textId="77777777" w:rsidR="00C52366" w:rsidRDefault="00A0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D5AE" w14:textId="77777777" w:rsidR="00F15F45" w:rsidRDefault="00BE6A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3C81" w14:textId="77777777" w:rsidR="00C52366" w:rsidRDefault="00A03F48">
      <w:r>
        <w:separator/>
      </w:r>
    </w:p>
  </w:footnote>
  <w:footnote w:type="continuationSeparator" w:id="0">
    <w:p w14:paraId="1DDF45D6" w14:textId="77777777" w:rsidR="00C52366" w:rsidRDefault="00A03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3422"/>
    <w:rsid w:val="004F7545"/>
    <w:rsid w:val="006C5375"/>
    <w:rsid w:val="00790B4B"/>
    <w:rsid w:val="007F0595"/>
    <w:rsid w:val="007F3422"/>
    <w:rsid w:val="00A03F48"/>
    <w:rsid w:val="00B31A07"/>
    <w:rsid w:val="00BE6A41"/>
    <w:rsid w:val="00C523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B8BC"/>
  <w15:chartTrackingRefBased/>
  <w15:docId w15:val="{CD51D04F-B707-4125-A7AA-9218C004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22"/>
    <w:pPr>
      <w:spacing w:after="0" w:line="240" w:lineRule="auto"/>
    </w:pPr>
    <w:rPr>
      <w:rFonts w:ascii="Arial" w:eastAsia="Arial" w:hAnsi="Arial" w:cs="Arial"/>
      <w:sz w:val="24"/>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3979</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Sandell</dc:creator>
  <cp:keywords/>
  <dc:description/>
  <cp:lastModifiedBy>Mattias Rahm</cp:lastModifiedBy>
  <cp:revision>2</cp:revision>
  <dcterms:created xsi:type="dcterms:W3CDTF">2022-07-03T09:00:00Z</dcterms:created>
  <dcterms:modified xsi:type="dcterms:W3CDTF">2022-07-03T09:00:00Z</dcterms:modified>
</cp:coreProperties>
</file>