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6521"/>
        </w:tabs>
        <w:spacing w:line="240" w:lineRule="auto"/>
        <w:ind w:left="1" w:right="0" w:firstLine="0"/>
        <w:rPr>
          <w:rFonts w:ascii="Times New Roman" w:cs="Times New Roman" w:eastAsia="Times New Roman" w:hAnsi="Times New Roman"/>
          <w:sz w:val="20"/>
          <w:szCs w:val="20"/>
        </w:rPr>
      </w:pPr>
      <w:r w:rsidDel="00000000" w:rsidR="00000000" w:rsidRPr="00000000">
        <w:rPr/>
        <w:drawing>
          <wp:inline distB="0" distT="0" distL="0" distR="0">
            <wp:extent cx="1137920" cy="859155"/>
            <wp:effectExtent b="0" l="0" r="0" t="0"/>
            <wp:docPr descr="Bildresultat för ljss" id="3" name="image1.png"/>
            <a:graphic>
              <a:graphicData uri="http://schemas.openxmlformats.org/drawingml/2006/picture">
                <pic:pic>
                  <pic:nvPicPr>
                    <pic:cNvPr descr="Bildresultat för ljss" id="0" name="image1.png"/>
                    <pic:cNvPicPr preferRelativeResize="0"/>
                  </pic:nvPicPr>
                  <pic:blipFill>
                    <a:blip r:embed="rId7"/>
                    <a:srcRect b="0" l="0" r="0" t="0"/>
                    <a:stretch>
                      <a:fillRect/>
                    </a:stretch>
                  </pic:blipFill>
                  <pic:spPr>
                    <a:xfrm>
                      <a:off x="0" y="0"/>
                      <a:ext cx="1137920" cy="859155"/>
                    </a:xfrm>
                    <a:prstGeom prst="rect"/>
                    <a:ln/>
                  </pic:spPr>
                </pic:pic>
              </a:graphicData>
            </a:graphic>
          </wp:inline>
        </w:drawing>
      </w:r>
      <w:r w:rsidDel="00000000" w:rsidR="00000000" w:rsidRPr="00000000">
        <w:rPr>
          <w:rFonts w:ascii="Times New Roman" w:cs="Times New Roman" w:eastAsia="Times New Roman" w:hAnsi="Times New Roman"/>
          <w:sz w:val="20"/>
          <w:szCs w:val="20"/>
          <w:vertAlign w:val="baseline"/>
          <w:rtl w:val="0"/>
        </w:rPr>
        <w:tab/>
      </w:r>
      <w:r w:rsidDel="00000000" w:rsidR="00000000" w:rsidRPr="00000000">
        <w:rPr/>
        <w:drawing>
          <wp:inline distB="0" distT="0" distL="0" distR="0">
            <wp:extent cx="720090" cy="959485"/>
            <wp:effectExtent b="0" l="0" r="0" t="0"/>
            <wp:docPr descr="24_profile.1.gif" id="4" name="image2.png"/>
            <a:graphic>
              <a:graphicData uri="http://schemas.openxmlformats.org/drawingml/2006/picture">
                <pic:pic>
                  <pic:nvPicPr>
                    <pic:cNvPr descr="24_profile.1.gif" id="0" name="image2.png"/>
                    <pic:cNvPicPr preferRelativeResize="0"/>
                  </pic:nvPicPr>
                  <pic:blipFill>
                    <a:blip r:embed="rId8"/>
                    <a:srcRect b="0" l="0" r="0" t="0"/>
                    <a:stretch>
                      <a:fillRect/>
                    </a:stretch>
                  </pic:blipFill>
                  <pic:spPr>
                    <a:xfrm>
                      <a:off x="0" y="0"/>
                      <a:ext cx="720090" cy="95948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0" w:before="0" w:lineRule="auto"/>
        <w:ind w:left="1" w:right="0" w:firstLine="0"/>
        <w:jc w:val="left"/>
        <w:rPr>
          <w:i w:val="1"/>
          <w:iCs w:val="1"/>
          <w:sz w:val="22"/>
          <w:szCs w:val="22"/>
        </w:rPr>
      </w:pPr>
      <w:r w:rsidDel="00000000" w:rsidR="00000000" w:rsidRPr="00000000">
        <w:rPr>
          <w:i w:val="1"/>
          <w:iCs w:val="1"/>
          <w:sz w:val="22"/>
          <w:szCs w:val="22"/>
          <w:rtl w:val="0"/>
        </w:rPr>
        <w:t xml:space="preserve">Version 2025-02-07</w:t>
      </w:r>
    </w:p>
    <w:p w:rsidR="00000000" w:rsidDel="00000000" w:rsidP="00000000" w:rsidRDefault="00000000" w:rsidRPr="00000000" w14:paraId="00000007">
      <w:pPr>
        <w:pStyle w:val="Heading1"/>
        <w:ind w:firstLine="1"/>
        <w:rPr/>
      </w:pPr>
      <w:r w:rsidDel="00000000" w:rsidR="00000000" w:rsidRPr="00000000">
        <w:rPr>
          <w:rtl w:val="0"/>
        </w:rPr>
        <w:t xml:space="preserve">Inbjudan </w:t>
      </w:r>
      <w:r w:rsidDel="00000000" w:rsidR="00000000" w:rsidRPr="00000000">
        <w:rPr>
          <w:b w:val="1"/>
          <w:bCs w:val="1"/>
          <w:sz w:val="36"/>
          <w:szCs w:val="36"/>
          <w:rtl w:val="0"/>
        </w:rPr>
        <w:t xml:space="preserve">Vårulven Cup</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0" w:firstLine="0"/>
        <w:jc w:val="left"/>
        <w:rPr>
          <w:rFonts w:ascii="Arial" w:cs="Arial" w:eastAsia="Arial" w:hAnsi="Arial"/>
          <w:b w:val="1"/>
          <w:bCs w:val="1"/>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9">
      <w:pPr>
        <w:pStyle w:val="Heading2"/>
        <w:ind w:firstLine="1"/>
        <w:rPr/>
      </w:pPr>
      <w:r w:rsidDel="00000000" w:rsidR="00000000" w:rsidRPr="00000000">
        <w:rPr>
          <w:rtl w:val="0"/>
        </w:rPr>
        <w:t xml:space="preserve">Riksranking 2, 2.4 mR Sverige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40"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spacing w:after="0" w:before="0" w:line="480" w:lineRule="auto"/>
        <w:ind w:left="1" w:right="6024" w:firstLine="0"/>
        <w:jc w:val="left"/>
        <w:rPr>
          <w:sz w:val="22"/>
          <w:szCs w:val="22"/>
        </w:rPr>
      </w:pPr>
      <w:r w:rsidDel="00000000" w:rsidR="00000000" w:rsidRPr="00000000">
        <w:rPr>
          <w:b w:val="1"/>
          <w:bCs w:val="1"/>
          <w:sz w:val="22"/>
          <w:szCs w:val="22"/>
          <w:rtl w:val="0"/>
        </w:rPr>
        <w:t xml:space="preserve">Datum: </w:t>
      </w:r>
      <w:r w:rsidDel="00000000" w:rsidR="00000000" w:rsidRPr="00000000">
        <w:rPr>
          <w:sz w:val="22"/>
          <w:szCs w:val="22"/>
          <w:rtl w:val="0"/>
        </w:rPr>
        <w:t xml:space="preserve">23 - 24 maj 2026 </w:t>
      </w:r>
      <w:r w:rsidDel="00000000" w:rsidR="00000000" w:rsidRPr="00000000">
        <w:rPr>
          <w:b w:val="1"/>
          <w:bCs w:val="1"/>
          <w:sz w:val="22"/>
          <w:szCs w:val="22"/>
          <w:rtl w:val="0"/>
        </w:rPr>
        <w:t xml:space="preserve">Plats: </w:t>
      </w:r>
      <w:r w:rsidDel="00000000" w:rsidR="00000000" w:rsidRPr="00000000">
        <w:rPr>
          <w:sz w:val="22"/>
          <w:szCs w:val="22"/>
          <w:rtl w:val="0"/>
        </w:rPr>
        <w:t xml:space="preserve">Ljungskile </w:t>
      </w:r>
      <w:r w:rsidDel="00000000" w:rsidR="00000000" w:rsidRPr="00000000">
        <w:rPr>
          <w:b w:val="1"/>
          <w:bCs w:val="1"/>
          <w:sz w:val="22"/>
          <w:szCs w:val="22"/>
          <w:rtl w:val="0"/>
        </w:rPr>
        <w:t xml:space="preserve">Tävlingens nivå: </w:t>
      </w:r>
      <w:r w:rsidDel="00000000" w:rsidR="00000000" w:rsidRPr="00000000">
        <w:rPr>
          <w:sz w:val="22"/>
          <w:szCs w:val="22"/>
          <w:rtl w:val="0"/>
        </w:rPr>
        <w:t xml:space="preserve">Röd </w:t>
      </w:r>
      <w:r w:rsidDel="00000000" w:rsidR="00000000" w:rsidRPr="00000000">
        <w:rPr>
          <w:b w:val="1"/>
          <w:bCs w:val="1"/>
          <w:sz w:val="22"/>
          <w:szCs w:val="22"/>
          <w:rtl w:val="0"/>
        </w:rPr>
        <w:t xml:space="preserve">Båtklass: </w:t>
      </w:r>
      <w:r w:rsidDel="00000000" w:rsidR="00000000" w:rsidRPr="00000000">
        <w:rPr>
          <w:sz w:val="22"/>
          <w:szCs w:val="22"/>
          <w:rtl w:val="0"/>
        </w:rPr>
        <w:t xml:space="preserve">2.4mR</w:t>
      </w:r>
    </w:p>
    <w:p w:rsidR="00000000" w:rsidDel="00000000" w:rsidP="00000000" w:rsidRDefault="00000000" w:rsidRPr="00000000" w14:paraId="0000000C">
      <w:pPr>
        <w:spacing w:after="0" w:before="0" w:line="252.00000000000003" w:lineRule="auto"/>
        <w:ind w:left="1" w:right="0" w:firstLine="0"/>
        <w:jc w:val="left"/>
        <w:rPr>
          <w:sz w:val="22"/>
          <w:szCs w:val="22"/>
        </w:rPr>
      </w:pPr>
      <w:r w:rsidDel="00000000" w:rsidR="00000000" w:rsidRPr="00000000">
        <w:rPr>
          <w:b w:val="1"/>
          <w:bCs w:val="1"/>
          <w:sz w:val="22"/>
          <w:szCs w:val="22"/>
          <w:rtl w:val="0"/>
        </w:rPr>
        <w:t xml:space="preserve">Tävlingen gäller: </w:t>
      </w:r>
      <w:r w:rsidDel="00000000" w:rsidR="00000000" w:rsidRPr="00000000">
        <w:rPr>
          <w:sz w:val="22"/>
          <w:szCs w:val="22"/>
          <w:rtl w:val="0"/>
        </w:rPr>
        <w:t xml:space="preserve">Öppen klass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spacing w:after="0" w:before="0" w:lineRule="auto"/>
        <w:ind w:left="1" w:right="0" w:firstLine="0"/>
        <w:jc w:val="left"/>
        <w:rPr>
          <w:sz w:val="22"/>
          <w:szCs w:val="22"/>
        </w:rPr>
      </w:pPr>
      <w:r w:rsidDel="00000000" w:rsidR="00000000" w:rsidRPr="00000000">
        <w:rPr>
          <w:b w:val="1"/>
          <w:bCs w:val="1"/>
          <w:sz w:val="22"/>
          <w:szCs w:val="22"/>
          <w:rtl w:val="0"/>
        </w:rPr>
        <w:t xml:space="preserve">Arrangör: </w:t>
      </w:r>
      <w:r w:rsidDel="00000000" w:rsidR="00000000" w:rsidRPr="00000000">
        <w:rPr>
          <w:sz w:val="22"/>
          <w:szCs w:val="22"/>
          <w:rtl w:val="0"/>
        </w:rPr>
        <w:t xml:space="preserve">Ljungskile Segelsällskap</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pStyle w:val="Heading3"/>
        <w:numPr>
          <w:ilvl w:val="0"/>
          <w:numId w:val="2"/>
        </w:numPr>
        <w:tabs>
          <w:tab w:val="left" w:leader="none" w:pos="568"/>
        </w:tabs>
        <w:spacing w:after="0" w:before="1" w:line="240" w:lineRule="auto"/>
        <w:ind w:left="568" w:right="0" w:hanging="567"/>
        <w:jc w:val="left"/>
        <w:rPr/>
      </w:pPr>
      <w:r w:rsidDel="00000000" w:rsidR="00000000" w:rsidRPr="00000000">
        <w:rPr>
          <w:rtl w:val="0"/>
        </w:rPr>
        <w:t xml:space="preserve">Regler</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68"/>
        </w:tabs>
        <w:spacing w:after="0" w:before="0" w:line="240" w:lineRule="auto"/>
        <w:ind w:left="568" w:right="1458" w:hanging="567"/>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Tävlingen genomförs i överensstämmelse med reglerna så som de är definierade i Kappseglingsreglerna (KSR) samt med appendix S, Standardseglingsföreskrifter.</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68"/>
        </w:tabs>
        <w:spacing w:after="0" w:before="0" w:line="240" w:lineRule="auto"/>
        <w:ind w:left="568" w:right="1146" w:hanging="567"/>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När vattentemperaturen understiger +14ºC ska tävlande ha på sig kläder som ger gott skydd mot nedkylning i vatten, t.ex. våtdräkt eller torrdräkt.</w:t>
      </w:r>
    </w:p>
    <w:p w:rsidR="00000000" w:rsidDel="00000000" w:rsidP="00000000" w:rsidRDefault="00000000" w:rsidRPr="00000000" w14:paraId="0000001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68"/>
        </w:tabs>
        <w:spacing w:after="0" w:before="252" w:line="240" w:lineRule="auto"/>
        <w:ind w:left="568" w:right="2310" w:hanging="567"/>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KSR 60.2 a) är ändrat, så att en båt som avser att protestera ska visa protestflagga, enl KSR 60.2 a) 1).</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68"/>
        </w:tabs>
        <w:spacing w:after="0" w:before="0" w:line="242" w:lineRule="auto"/>
        <w:ind w:left="568" w:right="2520" w:hanging="567"/>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KSR 44.1 är ändrat, så att det vid brott mot regel i del 2 får båt ta ett ensvängsstraff.</w:t>
      </w:r>
    </w:p>
    <w:p w:rsidR="00000000" w:rsidDel="00000000" w:rsidP="00000000" w:rsidRDefault="00000000" w:rsidRPr="00000000" w14:paraId="0000001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68"/>
        </w:tabs>
        <w:spacing w:after="0" w:before="248" w:line="240" w:lineRule="auto"/>
        <w:ind w:left="568" w:right="2470" w:hanging="567"/>
        <w:jc w:val="left"/>
        <w:rPr>
          <w:rFonts w:ascii="Arial" w:cs="Arial" w:eastAsia="Arial" w:hAnsi="Arial"/>
          <w:b w:val="0"/>
          <w:bCs w:val="0"/>
          <w:i w:val="0"/>
          <w:iCs w:val="0"/>
          <w:smallCaps w:val="0"/>
          <w:strike w:val="0"/>
          <w:color w:val="000000"/>
          <w:sz w:val="22"/>
          <w:szCs w:val="22"/>
          <w:u w:val="none"/>
          <w:shd w:fill="auto" w:val="clear"/>
          <w:vertAlign w:val="baseline"/>
        </w:rPr>
        <w:sectPr>
          <w:pgSz w:h="16838" w:w="11906" w:orient="portrait"/>
          <w:pgMar w:bottom="280" w:top="1400" w:left="1417" w:right="1700" w:header="0" w:footer="0"/>
          <w:pgNumType w:start="1"/>
        </w:sect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KSR regel 31, beröra ett märke, ersätts med regel C2.15 (appendix C, regler för matchracing). Ändringen innebär att segel och rigg får beröra märket men inte skrov eller besättning.</w:t>
      </w:r>
    </w:p>
    <w:p w:rsidR="00000000" w:rsidDel="00000000" w:rsidP="00000000" w:rsidRDefault="00000000" w:rsidRPr="00000000" w14:paraId="00000019">
      <w:pPr>
        <w:pStyle w:val="Heading3"/>
        <w:numPr>
          <w:ilvl w:val="0"/>
          <w:numId w:val="2"/>
        </w:numPr>
        <w:tabs>
          <w:tab w:val="left" w:leader="none" w:pos="568"/>
        </w:tabs>
        <w:spacing w:after="0" w:before="72" w:line="240" w:lineRule="auto"/>
        <w:ind w:left="568" w:right="0" w:hanging="567"/>
        <w:jc w:val="left"/>
        <w:rPr/>
      </w:pPr>
      <w:r w:rsidDel="00000000" w:rsidR="00000000" w:rsidRPr="00000000">
        <w:rPr>
          <w:rtl w:val="0"/>
        </w:rPr>
        <w:t xml:space="preserve">Villkor för att delta</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68"/>
        </w:tabs>
        <w:spacing w:after="0" w:before="1" w:line="240" w:lineRule="auto"/>
        <w:ind w:left="568" w:right="964" w:hanging="567"/>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Tävlande båt ska vara försäkrad på ett sådant sätt att den som är ansvarig ombord har en ansvarsförsäkring som täcker ett skadeståndsanspråk på upp till minst 5 miljoner kronor.</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68"/>
        </w:tabs>
        <w:spacing w:after="0" w:before="0" w:line="240" w:lineRule="auto"/>
        <w:ind w:left="568" w:right="1017" w:hanging="567"/>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Varje tävlande ska vara medlem av en klubb ansluten till Svenska Seglarförbundet eller till sin nationella myndighet. Den som är ansvarig ombord, och som är svensk medborgare ska ha en tävlingslicens utfärdad av Svenska Seglarförbundet.</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68"/>
        </w:tabs>
        <w:spacing w:after="0" w:before="0" w:line="240" w:lineRule="auto"/>
        <w:ind w:left="568" w:right="2286" w:hanging="567"/>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Tävlande deltar i regattan helt på egen risk. Se KSR 4, godta reglerna. Den arrangerande myndigheten accepterar inget ansvar för sak- eller personskador som någon råkat ut för i samband med eller före, under eller efter regattan.</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68"/>
        </w:tabs>
        <w:spacing w:after="0" w:before="0" w:line="240" w:lineRule="auto"/>
        <w:ind w:left="568" w:right="1041" w:hanging="567"/>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Båtar med ägarskap eller registrering i Ryssland eller Belarus, eller båtar med tävlande som är ryska eller belarusiska medborgare, får inte delta på tävlingen.</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pStyle w:val="Heading3"/>
        <w:numPr>
          <w:ilvl w:val="0"/>
          <w:numId w:val="2"/>
        </w:numPr>
        <w:tabs>
          <w:tab w:val="left" w:leader="none" w:pos="568"/>
        </w:tabs>
        <w:spacing w:after="0" w:before="0" w:line="240" w:lineRule="auto"/>
        <w:ind w:left="568" w:right="0" w:hanging="567"/>
        <w:jc w:val="left"/>
        <w:rPr/>
      </w:pPr>
      <w:r w:rsidDel="00000000" w:rsidR="00000000" w:rsidRPr="00000000">
        <w:rPr>
          <w:rtl w:val="0"/>
        </w:rPr>
        <w:t xml:space="preserve">Anmälan</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68"/>
        </w:tabs>
        <w:spacing w:after="0" w:before="0" w:line="240" w:lineRule="auto"/>
        <w:ind w:left="568" w:right="1281" w:hanging="567"/>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Anmälan ska göras i Sailarena </w:t>
      </w:r>
      <w:hyperlink r:id="rId9">
        <w:r w:rsidDel="00000000" w:rsidR="00000000" w:rsidRPr="00000000">
          <w:rPr>
            <w:rFonts w:ascii="Arial" w:cs="Arial" w:eastAsia="Arial" w:hAnsi="Arial"/>
            <w:b w:val="0"/>
            <w:bCs w:val="0"/>
            <w:i w:val="0"/>
            <w:iCs w:val="0"/>
            <w:smallCaps w:val="0"/>
            <w:strike w:val="0"/>
            <w:color w:val="0462c1"/>
            <w:sz w:val="22"/>
            <w:szCs w:val="22"/>
            <w:u w:val="single"/>
            <w:shd w:fill="auto" w:val="clear"/>
            <w:vertAlign w:val="baseline"/>
            <w:rtl w:val="0"/>
          </w:rPr>
          <w:t xml:space="preserve">www.sailarena.com</w:t>
        </w:r>
      </w:hyperlink>
      <w:r w:rsidDel="00000000" w:rsidR="00000000" w:rsidRPr="00000000">
        <w:rPr>
          <w:rFonts w:ascii="Arial" w:cs="Arial" w:eastAsia="Arial" w:hAnsi="Arial"/>
          <w:b w:val="0"/>
          <w:bCs w:val="0"/>
          <w:i w:val="0"/>
          <w:iCs w:val="0"/>
          <w:smallCaps w:val="0"/>
          <w:strike w:val="0"/>
          <w:color w:val="0462c1"/>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senast den 6 maj 2026.</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68"/>
        </w:tabs>
        <w:spacing w:after="0" w:before="0" w:line="240" w:lineRule="auto"/>
        <w:ind w:left="568" w:right="2300" w:hanging="567"/>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Anmälningsavgiften är 9</w:t>
      </w:r>
      <w:r w:rsidDel="00000000" w:rsidR="00000000" w:rsidRPr="00000000">
        <w:rPr>
          <w:rtl w:val="0"/>
        </w:rPr>
        <w:t xml:space="preserve">0</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 SEK och betalas vid anmälan på </w:t>
      </w:r>
      <w:hyperlink r:id="rId10">
        <w:r w:rsidDel="00000000" w:rsidR="00000000" w:rsidRPr="00000000">
          <w:rPr>
            <w:rFonts w:ascii="Arial" w:cs="Arial" w:eastAsia="Arial" w:hAnsi="Arial"/>
            <w:b w:val="0"/>
            <w:bCs w:val="0"/>
            <w:i w:val="0"/>
            <w:iCs w:val="0"/>
            <w:smallCaps w:val="0"/>
            <w:strike w:val="0"/>
            <w:color w:val="0462c1"/>
            <w:sz w:val="22"/>
            <w:szCs w:val="22"/>
            <w:u w:val="single"/>
            <w:shd w:fill="auto" w:val="clear"/>
            <w:vertAlign w:val="baseline"/>
            <w:rtl w:val="0"/>
          </w:rPr>
          <w:t xml:space="preserve">www.sailarena.com</w:t>
        </w:r>
      </w:hyperlink>
      <w:r w:rsidDel="00000000" w:rsidR="00000000" w:rsidRPr="00000000">
        <w:rPr>
          <w:rFonts w:ascii="Arial" w:cs="Arial" w:eastAsia="Arial" w:hAnsi="Arial"/>
          <w:b w:val="0"/>
          <w:bCs w:val="0"/>
          <w:i w:val="0"/>
          <w:iCs w:val="0"/>
          <w:smallCaps w:val="0"/>
          <w:strike w:val="0"/>
          <w:color w:val="0462c1"/>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eller senast i samband med </w:t>
      </w:r>
      <w:r w:rsidDel="00000000" w:rsidR="00000000" w:rsidRPr="00000000">
        <w:rPr>
          <w:rtl w:val="0"/>
        </w:rPr>
        <w:t xml:space="preserve">registrering.</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Beloppet ska betalas in till Ljungskile Segelsällskap enligt nedan:</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6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8"/>
        </w:tabs>
        <w:spacing w:after="0" w:before="0" w:line="240" w:lineRule="auto"/>
        <w:ind w:left="568" w:right="230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Swish 123 143 6955</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8"/>
        </w:tabs>
        <w:spacing w:after="0" w:before="0" w:line="240" w:lineRule="auto"/>
        <w:ind w:left="568" w:right="230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Vipps 0725055220</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8"/>
        </w:tabs>
        <w:spacing w:after="0" w:before="0" w:line="240" w:lineRule="auto"/>
        <w:ind w:left="568" w:right="230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Bankgiro 867-1794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8"/>
        </w:tabs>
        <w:spacing w:after="0" w:before="0" w:line="240" w:lineRule="auto"/>
        <w:ind w:left="568" w:right="2300" w:hanging="567"/>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 xml:space="preserve">Bic/Iban HANDSESS / SE47 6000 0000 0009 9298</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8"/>
        </w:tabs>
        <w:spacing w:after="0" w:before="0" w:line="240" w:lineRule="auto"/>
        <w:ind w:left="568" w:right="230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Adress c/o Gullberg Krokusvägen 56, 459 32 Ljungskile.</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8"/>
        </w:tabs>
        <w:spacing w:after="0" w:before="0" w:line="240" w:lineRule="auto"/>
        <w:ind w:left="1" w:right="230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8"/>
        </w:tabs>
        <w:spacing w:after="0" w:before="0" w:line="240" w:lineRule="auto"/>
        <w:ind w:left="567" w:right="2324" w:hanging="567"/>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tab/>
        <w:t xml:space="preserve">När ni betalar var noga med att ange 2.4mR, namn och segelnr och om ni vill delta i regatta middagen och lunch på lördagen.</w:t>
      </w:r>
    </w:p>
    <w:p w:rsidR="00000000" w:rsidDel="00000000" w:rsidP="00000000" w:rsidRDefault="00000000" w:rsidRPr="00000000" w14:paraId="00000031">
      <w:pPr>
        <w:widowControl w:val="1"/>
        <w:spacing w:after="60" w:before="60" w:line="240" w:lineRule="auto"/>
        <w:ind w:left="567" w:right="0" w:firstLine="0"/>
        <w:jc w:val="left"/>
        <w:rPr>
          <w:b w:val="0"/>
          <w:bCs w:val="0"/>
          <w:i w:val="0"/>
          <w:iCs w:val="0"/>
          <w:sz w:val="22"/>
          <w:szCs w:val="22"/>
          <w:u w:val="none"/>
        </w:rPr>
      </w:pPr>
      <w:r w:rsidDel="00000000" w:rsidR="00000000" w:rsidRPr="00000000">
        <w:rPr>
          <w:b w:val="0"/>
          <w:bCs w:val="0"/>
          <w:i w:val="0"/>
          <w:iCs w:val="0"/>
          <w:sz w:val="22"/>
          <w:szCs w:val="22"/>
          <w:u w:val="none"/>
          <w:rtl w:val="0"/>
        </w:rPr>
        <w:t xml:space="preserve">Om avanmälan görs senast 22 april eller om arrangören avvisar en båts anmälan,                                    kommer anmälningsavgiften att betalas tillbaka.</w:t>
      </w:r>
    </w:p>
    <w:p w:rsidR="00000000" w:rsidDel="00000000" w:rsidP="00000000" w:rsidRDefault="00000000" w:rsidRPr="00000000" w14:paraId="00000032">
      <w:pPr>
        <w:widowControl w:val="1"/>
        <w:spacing w:after="60" w:before="60" w:line="240" w:lineRule="auto"/>
        <w:ind w:left="567" w:right="0" w:firstLine="0"/>
        <w:jc w:val="left"/>
        <w:rPr/>
      </w:pPr>
      <w:r w:rsidDel="00000000" w:rsidR="00000000" w:rsidRPr="00000000">
        <w:rPr>
          <w:sz w:val="22"/>
          <w:szCs w:val="22"/>
          <w:rtl w:val="0"/>
        </w:rPr>
        <w:t xml:space="preserve">Senare anmälan än 6 maj kan ske. Betalning kan då endast göras med kontant/Swish/Vipps vid ankomstregistrering senast kl</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6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08.30 lördag 3 maj.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6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6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6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spacing w:after="0" w:before="1" w:lineRule="auto"/>
        <w:ind w:left="0" w:right="0" w:firstLine="0"/>
        <w:rPr/>
      </w:pPr>
      <w:r w:rsidDel="00000000" w:rsidR="00000000" w:rsidRPr="00000000">
        <w:rPr>
          <w:rFonts w:ascii="Arial" w:cs="Arial" w:eastAsia="Arial" w:hAnsi="Arial"/>
          <w:sz w:val="22"/>
          <w:szCs w:val="22"/>
          <w:rtl w:val="0"/>
        </w:rPr>
        <w:t xml:space="preserve">3.4     Regattamiddag och lördags lunch anmäls vid anmälan och betalas vid registrering.</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pStyle w:val="Heading3"/>
        <w:tabs>
          <w:tab w:val="left" w:leader="none" w:pos="568"/>
        </w:tabs>
        <w:spacing w:after="0" w:before="0" w:line="240" w:lineRule="auto"/>
        <w:ind w:left="568" w:right="0" w:hanging="567"/>
        <w:jc w:val="left"/>
        <w:rPr/>
      </w:pPr>
      <w:r w:rsidDel="00000000" w:rsidR="00000000" w:rsidRPr="00000000">
        <w:rPr>
          <w:rtl w:val="0"/>
        </w:rPr>
      </w:r>
    </w:p>
    <w:p w:rsidR="00000000" w:rsidDel="00000000" w:rsidP="00000000" w:rsidRDefault="00000000" w:rsidRPr="00000000" w14:paraId="0000003A">
      <w:pPr>
        <w:pStyle w:val="Heading3"/>
        <w:tabs>
          <w:tab w:val="left" w:leader="none" w:pos="568"/>
        </w:tabs>
        <w:spacing w:after="0" w:before="0" w:line="240" w:lineRule="auto"/>
        <w:ind w:left="568" w:right="0" w:hanging="567"/>
        <w:jc w:val="left"/>
        <w:rPr/>
      </w:pPr>
      <w:r w:rsidDel="00000000" w:rsidR="00000000" w:rsidRPr="00000000">
        <w:rPr>
          <w:rtl w:val="0"/>
        </w:rPr>
      </w:r>
    </w:p>
    <w:p w:rsidR="00000000" w:rsidDel="00000000" w:rsidP="00000000" w:rsidRDefault="00000000" w:rsidRPr="00000000" w14:paraId="0000003B">
      <w:pPr>
        <w:pStyle w:val="Heading3"/>
        <w:tabs>
          <w:tab w:val="left" w:leader="none" w:pos="568"/>
        </w:tabs>
        <w:spacing w:after="0" w:before="0" w:line="240" w:lineRule="auto"/>
        <w:ind w:left="568" w:right="0" w:hanging="567"/>
        <w:jc w:val="left"/>
        <w:rPr/>
      </w:pPr>
      <w:r w:rsidDel="00000000" w:rsidR="00000000" w:rsidRPr="00000000">
        <w:rPr>
          <w:rtl w:val="0"/>
        </w:rPr>
      </w:r>
    </w:p>
    <w:p w:rsidR="00000000" w:rsidDel="00000000" w:rsidP="00000000" w:rsidRDefault="00000000" w:rsidRPr="00000000" w14:paraId="0000003C">
      <w:pPr>
        <w:pStyle w:val="Heading3"/>
        <w:tabs>
          <w:tab w:val="left" w:leader="none" w:pos="568"/>
        </w:tabs>
        <w:spacing w:after="0" w:before="0" w:line="240" w:lineRule="auto"/>
        <w:ind w:left="568" w:right="0" w:hanging="567"/>
        <w:jc w:val="left"/>
        <w:rPr/>
      </w:pPr>
      <w:r w:rsidDel="00000000" w:rsidR="00000000" w:rsidRPr="00000000">
        <w:rPr>
          <w:rtl w:val="0"/>
        </w:rPr>
      </w:r>
    </w:p>
    <w:p w:rsidR="00000000" w:rsidDel="00000000" w:rsidP="00000000" w:rsidRDefault="00000000" w:rsidRPr="00000000" w14:paraId="0000003D">
      <w:pPr>
        <w:pStyle w:val="Heading3"/>
        <w:tabs>
          <w:tab w:val="left" w:leader="none" w:pos="568"/>
        </w:tabs>
        <w:spacing w:after="0" w:before="0" w:line="240" w:lineRule="auto"/>
        <w:ind w:left="568" w:right="0" w:hanging="567"/>
        <w:jc w:val="left"/>
        <w:rPr/>
      </w:pPr>
      <w:r w:rsidDel="00000000" w:rsidR="00000000" w:rsidRPr="00000000">
        <w:rPr>
          <w:rtl w:val="0"/>
        </w:rPr>
      </w:r>
    </w:p>
    <w:p w:rsidR="00000000" w:rsidDel="00000000" w:rsidP="00000000" w:rsidRDefault="00000000" w:rsidRPr="00000000" w14:paraId="0000003E">
      <w:pPr>
        <w:pStyle w:val="Heading3"/>
        <w:tabs>
          <w:tab w:val="left" w:leader="none" w:pos="568"/>
        </w:tabs>
        <w:spacing w:after="0" w:before="0" w:line="240" w:lineRule="auto"/>
        <w:ind w:left="568" w:right="0" w:hanging="567"/>
        <w:jc w:val="left"/>
        <w:rPr/>
      </w:pPr>
      <w:r w:rsidDel="00000000" w:rsidR="00000000" w:rsidRPr="00000000">
        <w:rPr>
          <w:rtl w:val="0"/>
        </w:rPr>
      </w:r>
    </w:p>
    <w:p w:rsidR="00000000" w:rsidDel="00000000" w:rsidP="00000000" w:rsidRDefault="00000000" w:rsidRPr="00000000" w14:paraId="0000003F">
      <w:pPr>
        <w:pStyle w:val="Heading3"/>
        <w:numPr>
          <w:ilvl w:val="0"/>
          <w:numId w:val="2"/>
        </w:numPr>
        <w:tabs>
          <w:tab w:val="left" w:leader="none" w:pos="568"/>
        </w:tabs>
        <w:spacing w:after="0" w:before="0" w:line="240" w:lineRule="auto"/>
        <w:ind w:left="568" w:right="0" w:hanging="567"/>
        <w:jc w:val="left"/>
        <w:rPr/>
      </w:pPr>
      <w:r w:rsidDel="00000000" w:rsidR="00000000" w:rsidRPr="00000000">
        <w:rPr>
          <w:rtl w:val="0"/>
        </w:rPr>
        <w:t xml:space="preserve">Registrering och besiktning</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68"/>
        </w:tabs>
        <w:spacing w:after="0" w:before="0" w:line="240" w:lineRule="auto"/>
        <w:ind w:left="568" w:right="1086" w:hanging="567"/>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Registrering ska göras på tävlingsexpeditionen senast lördagen 23 maj kl 08.30.</w:t>
      </w:r>
    </w:p>
    <w:p w:rsidR="00000000" w:rsidDel="00000000" w:rsidP="00000000" w:rsidRDefault="00000000" w:rsidRPr="00000000" w14:paraId="0000004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68"/>
        </w:tabs>
        <w:spacing w:after="0" w:before="252" w:line="242" w:lineRule="auto"/>
        <w:ind w:left="568" w:right="1295" w:hanging="567"/>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Den som är ansvarig ombord ska kunna styrka klubbmedlemskap samt kunna visa båtens mätbrev eller motsvarande när sådant krävs.</w:t>
      </w:r>
    </w:p>
    <w:p w:rsidR="00000000" w:rsidDel="00000000" w:rsidP="00000000" w:rsidRDefault="00000000" w:rsidRPr="00000000" w14:paraId="0000004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68"/>
        </w:tabs>
        <w:spacing w:after="0" w:before="248" w:line="240" w:lineRule="auto"/>
        <w:ind w:left="568" w:right="926" w:hanging="567"/>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 båt, besättning eller utrustning kan när som helst kontrolleras avseende överensstämmelse med reglerna. På vattnet kan kappseglingskommittén eller tekniska kommittén instruera en båt att omedelbart bege sig till en anvisad plats för besiktning.</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pStyle w:val="Heading3"/>
        <w:numPr>
          <w:ilvl w:val="0"/>
          <w:numId w:val="2"/>
        </w:numPr>
        <w:tabs>
          <w:tab w:val="left" w:leader="none" w:pos="553"/>
        </w:tabs>
        <w:spacing w:after="0" w:before="0" w:line="240" w:lineRule="auto"/>
        <w:ind w:left="553" w:right="0" w:hanging="552"/>
        <w:jc w:val="left"/>
        <w:rPr/>
      </w:pPr>
      <w:r w:rsidDel="00000000" w:rsidR="00000000" w:rsidRPr="00000000">
        <w:rPr>
          <w:rtl w:val="0"/>
        </w:rPr>
        <w:t xml:space="preserve">Seglingsföreskrifter och information</w:t>
      </w:r>
    </w:p>
    <w:p w:rsidR="00000000" w:rsidDel="00000000" w:rsidP="00000000" w:rsidRDefault="00000000" w:rsidRPr="00000000" w14:paraId="00000047">
      <w:pPr>
        <w:pStyle w:val="Heading3"/>
        <w:tabs>
          <w:tab w:val="left" w:leader="none" w:pos="553"/>
        </w:tabs>
        <w:spacing w:after="0" w:before="0" w:line="240" w:lineRule="auto"/>
        <w:ind w:left="0" w:right="0" w:firstLine="0"/>
        <w:jc w:val="left"/>
        <w:rPr>
          <w:b w:val="0"/>
          <w:bCs w:val="0"/>
        </w:rPr>
      </w:pPr>
      <w:r w:rsidDel="00000000" w:rsidR="00000000" w:rsidRPr="00000000">
        <w:rPr>
          <w:rtl w:val="0"/>
        </w:rPr>
      </w:r>
    </w:p>
    <w:p w:rsidR="00000000" w:rsidDel="00000000" w:rsidP="00000000" w:rsidRDefault="00000000" w:rsidRPr="00000000" w14:paraId="00000048">
      <w:pPr>
        <w:pStyle w:val="Heading3"/>
        <w:tabs>
          <w:tab w:val="left" w:leader="none" w:pos="553"/>
        </w:tabs>
        <w:spacing w:after="0" w:before="0" w:line="240" w:lineRule="auto"/>
        <w:ind w:left="0" w:right="0" w:firstLine="0"/>
        <w:jc w:val="left"/>
        <w:rPr>
          <w:b w:val="0"/>
          <w:bCs w:val="0"/>
        </w:rPr>
      </w:pPr>
      <w:r w:rsidDel="00000000" w:rsidR="00000000" w:rsidRPr="00000000">
        <w:rPr>
          <w:b w:val="0"/>
          <w:bCs w:val="0"/>
          <w:rtl w:val="0"/>
        </w:rPr>
        <w:t xml:space="preserve">5.1 </w:t>
        <w:tab/>
        <w:t xml:space="preserve">Seglingsföreskrifterna består av KSR appendix S och kompletterande     </w:t>
        <w:tab/>
        <w:tab/>
        <w:tab/>
        <w:t xml:space="preserve">seglingsföreskrifter. De kompletterande seglingsföreskrifterna och annan </w:t>
        <w:tab/>
        <w:tab/>
        <w:tab/>
        <w:t xml:space="preserve">officiell information kommer att finnas tillgängligt på den officiella </w:t>
        <w:tab/>
        <w:tab/>
        <w:tab/>
        <w:tab/>
      </w:r>
      <w:r w:rsidDel="00000000" w:rsidR="00000000" w:rsidRPr="00000000">
        <w:rPr>
          <w:b w:val="0"/>
          <w:bCs w:val="0"/>
          <w:rtl w:val="0"/>
        </w:rPr>
        <w:t xml:space="preserve">anslagstavlan</w:t>
      </w:r>
      <w:r w:rsidDel="00000000" w:rsidR="00000000" w:rsidRPr="00000000">
        <w:rPr>
          <w:b w:val="0"/>
          <w:bCs w:val="0"/>
          <w:rtl w:val="0"/>
        </w:rPr>
        <w:t xml:space="preserve"> till vänster om entrén till klubbhuset.</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pStyle w:val="Heading3"/>
        <w:numPr>
          <w:ilvl w:val="0"/>
          <w:numId w:val="2"/>
        </w:numPr>
        <w:tabs>
          <w:tab w:val="left" w:leader="none" w:pos="568"/>
        </w:tabs>
        <w:spacing w:after="0" w:before="0" w:line="240" w:lineRule="auto"/>
        <w:ind w:left="568" w:right="0" w:hanging="567"/>
        <w:jc w:val="left"/>
        <w:rPr/>
      </w:pPr>
      <w:r w:rsidDel="00000000" w:rsidR="00000000" w:rsidRPr="00000000">
        <w:rPr>
          <w:rtl w:val="0"/>
        </w:rPr>
        <w:t xml:space="preserve">Tidsprogram</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68"/>
        </w:tabs>
        <w:spacing w:after="0" w:before="0" w:line="240" w:lineRule="auto"/>
        <w:ind w:left="568" w:right="0" w:hanging="567"/>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Program</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86"/>
          <w:tab w:val="left" w:leader="none" w:pos="3762"/>
        </w:tabs>
        <w:spacing w:after="0" w:before="119" w:line="240" w:lineRule="auto"/>
        <w:ind w:left="56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Fredag 22/5</w:t>
        <w:tab/>
        <w:t xml:space="preserve">18.00 – 20.00</w:t>
        <w:tab/>
        <w:t xml:space="preserve">Registrering, säkerhetskontroll</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86"/>
          <w:tab w:val="left" w:leader="none" w:pos="3714"/>
        </w:tabs>
        <w:spacing w:after="0" w:before="0" w:line="240" w:lineRule="auto"/>
        <w:ind w:left="56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Lördag 23/5</w:t>
        <w:tab/>
        <w:t xml:space="preserve">07.30 - 08.30</w:t>
        <w:tab/>
        <w:t xml:space="preserve">Registrering, säkerhetskontroll</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88"/>
        </w:tabs>
        <w:spacing w:after="0" w:before="251" w:line="240" w:lineRule="auto"/>
        <w:ind w:left="198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09.00</w:t>
        <w:tab/>
        <w:t xml:space="preserve">Skepparmöte</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88"/>
        </w:tabs>
        <w:spacing w:after="0" w:before="0" w:line="240" w:lineRule="auto"/>
        <w:ind w:left="3688" w:right="1061" w:hanging="1703"/>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10.30</w:t>
        <w:tab/>
        <w:t xml:space="preserve">Varningssignal segling 1. Efter segling 2 sker ett avbrott för lunch i land, därefter segling 3 respektive 4.</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88"/>
        </w:tabs>
        <w:spacing w:after="0" w:before="0" w:line="240" w:lineRule="auto"/>
        <w:ind w:left="3688" w:right="1061" w:hanging="1703"/>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88"/>
        </w:tabs>
        <w:spacing w:after="0" w:before="0" w:line="240" w:lineRule="auto"/>
        <w:ind w:left="3688" w:right="1061" w:hanging="1703"/>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 xml:space="preserve">En enklare lunch kommer att kunna köpas på klubbhuset mellan segling 2 och 3.</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88"/>
        </w:tabs>
        <w:spacing w:after="0" w:before="0" w:line="240" w:lineRule="auto"/>
        <w:ind w:left="3688" w:right="1061" w:hanging="1703"/>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88"/>
        </w:tabs>
        <w:spacing w:after="0" w:before="0" w:line="240" w:lineRule="auto"/>
        <w:ind w:left="3688" w:right="1061" w:hanging="1703"/>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19.00</w:t>
        <w:tab/>
        <w:t xml:space="preserve">Regattamiddag/samkväm på Ljungskile Segelsällskaps klubbhus.</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86"/>
          <w:tab w:val="left" w:leader="none" w:pos="3688"/>
        </w:tabs>
        <w:spacing w:after="0" w:before="0" w:line="240" w:lineRule="auto"/>
        <w:ind w:left="56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Söndag 24/5</w:t>
        <w:tab/>
        <w:t xml:space="preserve">10.00</w:t>
        <w:tab/>
        <w:t xml:space="preserve">Varningssignal för dagens första segling.</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68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Ingen varningssignal ges efter kl 14.30.</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688" w:right="0" w:firstLine="0"/>
        <w:jc w:val="left"/>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688" w:right="0" w:firstLine="0"/>
        <w:jc w:val="left"/>
        <w:rPr/>
      </w:pPr>
      <w:r w:rsidDel="00000000" w:rsidR="00000000" w:rsidRPr="00000000">
        <w:rPr>
          <w:rtl w:val="0"/>
        </w:rPr>
        <w:t xml:space="preserve">Banlängd ca 45 min</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688" w:right="0" w:firstLine="0"/>
        <w:jc w:val="left"/>
        <w:rPr/>
      </w:pPr>
      <w:r w:rsidDel="00000000" w:rsidR="00000000" w:rsidRPr="00000000">
        <w:rPr>
          <w:rtl w:val="0"/>
        </w:rPr>
        <w:tab/>
        <w:tab/>
        <w:tab/>
        <w:tab/>
        <w:tab/>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688" w:right="0" w:firstLine="0"/>
        <w:jc w:val="left"/>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 w:line="240" w:lineRule="auto"/>
        <w:ind w:left="568" w:right="1897"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Prisutdelning snarast efter seglingarnas avslutande inkl eventuella protestförhandlingar.</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pStyle w:val="Heading3"/>
        <w:numPr>
          <w:ilvl w:val="0"/>
          <w:numId w:val="2"/>
        </w:numPr>
        <w:tabs>
          <w:tab w:val="left" w:leader="none" w:pos="568"/>
        </w:tabs>
        <w:spacing w:after="0" w:before="1" w:line="240" w:lineRule="auto"/>
        <w:ind w:left="568" w:right="0" w:hanging="567"/>
        <w:jc w:val="left"/>
        <w:rPr/>
      </w:pPr>
      <w:r w:rsidDel="00000000" w:rsidR="00000000" w:rsidRPr="00000000">
        <w:rPr>
          <w:rtl w:val="0"/>
        </w:rPr>
        <w:t xml:space="preserve">Genomförande</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68"/>
        </w:tabs>
        <w:spacing w:after="0" w:before="0" w:line="240" w:lineRule="auto"/>
        <w:ind w:left="568" w:right="0" w:hanging="567"/>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Sju kappseglingar är planerade.</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68"/>
        </w:tabs>
        <w:spacing w:after="0" w:before="0" w:line="240" w:lineRule="auto"/>
        <w:ind w:left="568" w:right="0" w:hanging="567"/>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Tävlingen genomförs som </w:t>
      </w:r>
      <w:r w:rsidDel="00000000" w:rsidR="00000000" w:rsidRPr="00000000">
        <w:rPr>
          <w:rtl w:val="0"/>
        </w:rPr>
        <w:t xml:space="preserve">fleetracing</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 en rak serie.</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8"/>
        </w:tabs>
        <w:spacing w:after="0" w:before="0" w:line="240" w:lineRule="auto"/>
        <w:ind w:left="568" w:right="0" w:hanging="567"/>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tabs>
          <w:tab w:val="left" w:leader="none" w:pos="568"/>
        </w:tabs>
        <w:spacing w:after="0" w:before="0" w:line="240" w:lineRule="auto"/>
        <w:ind w:left="568" w:right="0" w:hanging="567"/>
        <w:jc w:val="left"/>
        <w:rPr>
          <w:sz w:val="22"/>
          <w:szCs w:val="22"/>
        </w:rPr>
      </w:pPr>
      <w:r w:rsidDel="00000000" w:rsidR="00000000" w:rsidRPr="00000000">
        <w:rPr>
          <w:rFonts w:ascii="Arial" w:cs="Arial" w:eastAsia="Arial" w:hAnsi="Arial"/>
          <w:sz w:val="22"/>
          <w:szCs w:val="22"/>
          <w:rtl w:val="0"/>
        </w:rPr>
        <w:t xml:space="preserve">7.3     Ingen segling startas om medelvindstyrkan är över 12 m/s</w:t>
      </w: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pStyle w:val="Heading3"/>
        <w:numPr>
          <w:ilvl w:val="0"/>
          <w:numId w:val="2"/>
        </w:numPr>
        <w:tabs>
          <w:tab w:val="left" w:leader="none" w:pos="568"/>
        </w:tabs>
        <w:spacing w:after="0" w:before="0" w:line="240" w:lineRule="auto"/>
        <w:ind w:left="568" w:right="0" w:hanging="567"/>
        <w:jc w:val="left"/>
        <w:rPr/>
      </w:pPr>
      <w:r w:rsidDel="00000000" w:rsidR="00000000" w:rsidRPr="00000000">
        <w:rPr>
          <w:rtl w:val="0"/>
        </w:rPr>
        <w:t xml:space="preserve">Kappseglingsområde och bana</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68"/>
        </w:tabs>
        <w:spacing w:after="0" w:before="0" w:line="240" w:lineRule="auto"/>
        <w:ind w:left="568" w:right="1239" w:hanging="567"/>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Kappseglingarna planeras att genomföras på viken utanför klubbhuset, nordost om Ulvön. Alternativt banområde är i ett område syd till väst om Ulvön. Se bilaga 1 (inkl övrig arrangörsinfo).</w:t>
      </w:r>
    </w:p>
    <w:p w:rsidR="00000000" w:rsidDel="00000000" w:rsidP="00000000" w:rsidRDefault="00000000" w:rsidRPr="00000000" w14:paraId="0000006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68"/>
        </w:tabs>
        <w:spacing w:after="0" w:before="252" w:line="240" w:lineRule="auto"/>
        <w:ind w:left="568" w:right="1136" w:hanging="567"/>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Seglingarna genomförs på en kryss-/länsbana. Banlängden anpassas så att den seglade tiden ska bli ca 45-60 min för första båt i mål.</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pStyle w:val="Heading3"/>
        <w:numPr>
          <w:ilvl w:val="0"/>
          <w:numId w:val="2"/>
        </w:numPr>
        <w:tabs>
          <w:tab w:val="left" w:leader="none" w:pos="568"/>
        </w:tabs>
        <w:spacing w:after="0" w:before="0" w:line="240" w:lineRule="auto"/>
        <w:ind w:left="568" w:right="0" w:hanging="567"/>
        <w:jc w:val="left"/>
        <w:rPr/>
      </w:pPr>
      <w:r w:rsidDel="00000000" w:rsidR="00000000" w:rsidRPr="00000000">
        <w:rPr>
          <w:rtl w:val="0"/>
        </w:rPr>
        <w:t xml:space="preserve">Protester och straff</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68"/>
        </w:tabs>
        <w:spacing w:after="0" w:before="0" w:line="240" w:lineRule="auto"/>
        <w:ind w:left="568" w:right="0" w:hanging="567"/>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KSR appendix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 gäller.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65"/>
          <w:tab w:val="left" w:leader="none" w:pos="568"/>
        </w:tabs>
        <w:spacing w:after="0" w:before="1" w:line="240" w:lineRule="auto"/>
        <w:ind w:left="568" w:right="985" w:hanging="567"/>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Kappseglingskommittén gör inga ändringar av </w:t>
      </w:r>
      <w:r w:rsidDel="00000000" w:rsidR="00000000" w:rsidRPr="00000000">
        <w:rPr>
          <w:rtl w:val="0"/>
        </w:rPr>
        <w:t xml:space="preserve">resultatet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24 timmar efter den sista kappseglingen enligt de villkor som framgår av KSR 90.3e.</w:t>
      </w:r>
    </w:p>
    <w:p w:rsidR="00000000" w:rsidDel="00000000" w:rsidP="00000000" w:rsidRDefault="00000000" w:rsidRPr="00000000" w14:paraId="0000007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565"/>
          <w:tab w:val="left" w:leader="none" w:pos="568"/>
        </w:tabs>
        <w:spacing w:after="0" w:before="252" w:line="240" w:lineRule="auto"/>
        <w:ind w:left="568" w:right="880" w:hanging="567"/>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KSR A2.1 ändras så att vid tre eller färre genomförda kappseglingar räknas samtliga och vid fler än tre genomförda kappseglingar får en räknas bort.</w:t>
      </w:r>
    </w:p>
    <w:p w:rsidR="00000000" w:rsidDel="00000000" w:rsidP="00000000" w:rsidRDefault="00000000" w:rsidRPr="00000000" w14:paraId="0000007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565"/>
          <w:tab w:val="left" w:leader="none" w:pos="568"/>
        </w:tabs>
        <w:spacing w:after="0" w:before="252" w:line="240" w:lineRule="auto"/>
        <w:ind w:left="568" w:right="1151" w:hanging="567"/>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Minst tre kappseglingar ska genomföras för att tävlingen ska räknas som en rankingsegling gällande för 2026.</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pStyle w:val="Heading3"/>
        <w:numPr>
          <w:ilvl w:val="0"/>
          <w:numId w:val="2"/>
        </w:numPr>
        <w:tabs>
          <w:tab w:val="left" w:leader="none" w:pos="568"/>
        </w:tabs>
        <w:spacing w:after="0" w:before="0" w:line="240" w:lineRule="auto"/>
        <w:ind w:left="568" w:right="0" w:hanging="567"/>
        <w:jc w:val="left"/>
        <w:rPr/>
      </w:pPr>
      <w:r w:rsidDel="00000000" w:rsidR="00000000" w:rsidRPr="00000000">
        <w:rPr>
          <w:rtl w:val="0"/>
        </w:rPr>
        <w:t xml:space="preserve">Priser</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65"/>
        </w:tabs>
        <w:spacing w:after="0" w:before="0" w:line="252.00000000000003" w:lineRule="auto"/>
        <w:ind w:left="565" w:right="0" w:hanging="564"/>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Ett pris på var 5:e startande båt samt Carl Ossianssons Minnespris till bästa svenska deltagare.</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5"/>
        </w:tabs>
        <w:spacing w:after="0" w:before="0" w:line="252.00000000000003" w:lineRule="auto"/>
        <w:ind w:left="565" w:right="0" w:hanging="564"/>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5"/>
        </w:tabs>
        <w:spacing w:after="0" w:before="0" w:line="252.00000000000003" w:lineRule="auto"/>
        <w:ind w:left="565" w:right="0" w:hanging="564"/>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11. </w:t>
        <w:tab/>
        <w:t xml:space="preserve">Boende och förplägnad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5"/>
        </w:tabs>
        <w:spacing w:after="0" w:before="0" w:line="252.00000000000003" w:lineRule="auto"/>
        <w:ind w:left="565" w:right="0" w:hanging="564"/>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5"/>
        </w:tabs>
        <w:spacing w:after="0" w:before="0" w:line="252.00000000000003" w:lineRule="auto"/>
        <w:ind w:left="565" w:right="0" w:hanging="564"/>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 xml:space="preserve">se bilaga 1.</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5"/>
        </w:tabs>
        <w:spacing w:after="0" w:before="0" w:line="252.00000000000003" w:lineRule="auto"/>
        <w:ind w:left="565" w:right="0" w:hanging="564"/>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5"/>
        </w:tabs>
        <w:spacing w:after="0" w:before="0" w:line="252.00000000000003" w:lineRule="auto"/>
        <w:ind w:left="565" w:right="0" w:hanging="564"/>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spacing w:after="0" w:before="0" w:lineRule="auto"/>
        <w:ind w:left="1" w:right="0" w:firstLine="0"/>
        <w:jc w:val="left"/>
        <w:rPr>
          <w:sz w:val="22"/>
          <w:szCs w:val="22"/>
        </w:rPr>
      </w:pPr>
      <w:r w:rsidDel="00000000" w:rsidR="00000000" w:rsidRPr="00000000">
        <w:rPr>
          <w:b w:val="1"/>
          <w:bCs w:val="1"/>
          <w:sz w:val="22"/>
          <w:szCs w:val="22"/>
          <w:rtl w:val="0"/>
        </w:rPr>
        <w:t xml:space="preserve">Datum: </w:t>
      </w:r>
      <w:r w:rsidDel="00000000" w:rsidR="00000000" w:rsidRPr="00000000">
        <w:rPr>
          <w:sz w:val="22"/>
          <w:szCs w:val="22"/>
          <w:rtl w:val="0"/>
        </w:rPr>
        <w:t xml:space="preserve">Ljungskile 2026-0</w:t>
      </w:r>
      <w:r w:rsidDel="00000000" w:rsidR="00000000" w:rsidRPr="00000000">
        <w:rPr>
          <w:rtl w:val="0"/>
        </w:rPr>
        <w:t xml:space="preserve">3-29</w:t>
      </w:r>
      <w:r w:rsidDel="00000000" w:rsidR="00000000" w:rsidRPr="00000000">
        <w:rPr>
          <w:rtl w:val="0"/>
        </w:rPr>
      </w:r>
    </w:p>
    <w:sectPr>
      <w:type w:val="nextPage"/>
      <w:pgSz w:h="16838" w:w="11906" w:orient="portrait"/>
      <w:pgMar w:bottom="280" w:top="1580" w:left="1417" w:right="170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0"/>
      <w:numFmt w:val="decimal"/>
      <w:lvlText w:val="%1"/>
      <w:lvlJc w:val="left"/>
      <w:pPr>
        <w:ind w:left="568" w:hanging="567"/>
      </w:pPr>
      <w:rPr/>
    </w:lvl>
    <w:lvl w:ilvl="1">
      <w:start w:val="3"/>
      <w:numFmt w:val="decimal"/>
      <w:lvlText w:val="%1.%2"/>
      <w:lvlJc w:val="left"/>
      <w:pPr>
        <w:ind w:left="568" w:hanging="567"/>
      </w:pPr>
      <w:rPr>
        <w:rFonts w:ascii="Arial" w:cs="Arial" w:eastAsia="Arial" w:hAnsi="Arial"/>
        <w:b w:val="0"/>
        <w:bCs w:val="0"/>
        <w:i w:val="0"/>
        <w:iCs w:val="0"/>
        <w:sz w:val="22"/>
        <w:szCs w:val="22"/>
      </w:rPr>
    </w:lvl>
    <w:lvl w:ilvl="2">
      <w:start w:val="0"/>
      <w:numFmt w:val="bullet"/>
      <w:lvlText w:val="●"/>
      <w:lvlJc w:val="left"/>
      <w:pPr>
        <w:ind w:left="2205" w:hanging="567"/>
      </w:pPr>
      <w:rPr>
        <w:rFonts w:ascii="Noto Sans Symbols" w:cs="Noto Sans Symbols" w:eastAsia="Noto Sans Symbols" w:hAnsi="Noto Sans Symbols"/>
      </w:rPr>
    </w:lvl>
    <w:lvl w:ilvl="3">
      <w:start w:val="0"/>
      <w:numFmt w:val="bullet"/>
      <w:lvlText w:val="●"/>
      <w:lvlJc w:val="left"/>
      <w:pPr>
        <w:ind w:left="3028" w:hanging="567"/>
      </w:pPr>
      <w:rPr>
        <w:rFonts w:ascii="Noto Sans Symbols" w:cs="Noto Sans Symbols" w:eastAsia="Noto Sans Symbols" w:hAnsi="Noto Sans Symbols"/>
      </w:rPr>
    </w:lvl>
    <w:lvl w:ilvl="4">
      <w:start w:val="0"/>
      <w:numFmt w:val="bullet"/>
      <w:lvlText w:val="●"/>
      <w:lvlJc w:val="left"/>
      <w:pPr>
        <w:ind w:left="3851" w:hanging="566.9999999999995"/>
      </w:pPr>
      <w:rPr>
        <w:rFonts w:ascii="Noto Sans Symbols" w:cs="Noto Sans Symbols" w:eastAsia="Noto Sans Symbols" w:hAnsi="Noto Sans Symbols"/>
      </w:rPr>
    </w:lvl>
    <w:lvl w:ilvl="5">
      <w:start w:val="0"/>
      <w:numFmt w:val="bullet"/>
      <w:lvlText w:val="●"/>
      <w:lvlJc w:val="left"/>
      <w:pPr>
        <w:ind w:left="4674" w:hanging="567"/>
      </w:pPr>
      <w:rPr>
        <w:rFonts w:ascii="Noto Sans Symbols" w:cs="Noto Sans Symbols" w:eastAsia="Noto Sans Symbols" w:hAnsi="Noto Sans Symbols"/>
      </w:rPr>
    </w:lvl>
    <w:lvl w:ilvl="6">
      <w:start w:val="0"/>
      <w:numFmt w:val="bullet"/>
      <w:lvlText w:val="●"/>
      <w:lvlJc w:val="left"/>
      <w:pPr>
        <w:ind w:left="5497" w:hanging="566.9999999999991"/>
      </w:pPr>
      <w:rPr>
        <w:rFonts w:ascii="Noto Sans Symbols" w:cs="Noto Sans Symbols" w:eastAsia="Noto Sans Symbols" w:hAnsi="Noto Sans Symbols"/>
      </w:rPr>
    </w:lvl>
    <w:lvl w:ilvl="7">
      <w:start w:val="0"/>
      <w:numFmt w:val="bullet"/>
      <w:lvlText w:val="●"/>
      <w:lvlJc w:val="left"/>
      <w:pPr>
        <w:ind w:left="6320" w:hanging="567"/>
      </w:pPr>
      <w:rPr>
        <w:rFonts w:ascii="Noto Sans Symbols" w:cs="Noto Sans Symbols" w:eastAsia="Noto Sans Symbols" w:hAnsi="Noto Sans Symbols"/>
      </w:rPr>
    </w:lvl>
    <w:lvl w:ilvl="8">
      <w:start w:val="0"/>
      <w:numFmt w:val="bullet"/>
      <w:lvlText w:val="●"/>
      <w:lvlJc w:val="left"/>
      <w:pPr>
        <w:ind w:left="7143" w:hanging="567.0000000000009"/>
      </w:pPr>
      <w:rPr>
        <w:rFonts w:ascii="Noto Sans Symbols" w:cs="Noto Sans Symbols" w:eastAsia="Noto Sans Symbols" w:hAnsi="Noto Sans Symbols"/>
      </w:rPr>
    </w:lvl>
  </w:abstractNum>
  <w:abstractNum w:abstractNumId="2">
    <w:lvl w:ilvl="0">
      <w:start w:val="1"/>
      <w:numFmt w:val="decimal"/>
      <w:lvlText w:val="%1."/>
      <w:lvlJc w:val="left"/>
      <w:pPr>
        <w:ind w:left="568" w:hanging="567"/>
      </w:pPr>
      <w:rPr>
        <w:rFonts w:ascii="Arial" w:cs="Arial" w:eastAsia="Arial" w:hAnsi="Arial"/>
        <w:b w:val="1"/>
        <w:bCs w:val="1"/>
        <w:i w:val="0"/>
        <w:iCs w:val="0"/>
        <w:sz w:val="22"/>
        <w:szCs w:val="22"/>
      </w:rPr>
    </w:lvl>
    <w:lvl w:ilvl="1">
      <w:start w:val="1"/>
      <w:numFmt w:val="decimal"/>
      <w:lvlText w:val="%1.%2"/>
      <w:lvlJc w:val="left"/>
      <w:pPr>
        <w:ind w:left="568" w:hanging="567"/>
      </w:pPr>
      <w:rPr>
        <w:rFonts w:ascii="Arial" w:cs="Arial" w:eastAsia="Arial" w:hAnsi="Arial"/>
        <w:b w:val="0"/>
        <w:bCs w:val="0"/>
        <w:i w:val="0"/>
        <w:iCs w:val="0"/>
        <w:sz w:val="22"/>
        <w:szCs w:val="22"/>
      </w:rPr>
    </w:lvl>
    <w:lvl w:ilvl="2">
      <w:start w:val="0"/>
      <w:numFmt w:val="bullet"/>
      <w:lvlText w:val="●"/>
      <w:lvlJc w:val="left"/>
      <w:pPr>
        <w:ind w:left="2205" w:hanging="567"/>
      </w:pPr>
      <w:rPr>
        <w:rFonts w:ascii="Noto Sans Symbols" w:cs="Noto Sans Symbols" w:eastAsia="Noto Sans Symbols" w:hAnsi="Noto Sans Symbols"/>
      </w:rPr>
    </w:lvl>
    <w:lvl w:ilvl="3">
      <w:start w:val="0"/>
      <w:numFmt w:val="bullet"/>
      <w:lvlText w:val="●"/>
      <w:lvlJc w:val="left"/>
      <w:pPr>
        <w:ind w:left="3028" w:hanging="567"/>
      </w:pPr>
      <w:rPr>
        <w:rFonts w:ascii="Noto Sans Symbols" w:cs="Noto Sans Symbols" w:eastAsia="Noto Sans Symbols" w:hAnsi="Noto Sans Symbols"/>
      </w:rPr>
    </w:lvl>
    <w:lvl w:ilvl="4">
      <w:start w:val="0"/>
      <w:numFmt w:val="bullet"/>
      <w:lvlText w:val="●"/>
      <w:lvlJc w:val="left"/>
      <w:pPr>
        <w:ind w:left="3851" w:hanging="566.9999999999995"/>
      </w:pPr>
      <w:rPr>
        <w:rFonts w:ascii="Noto Sans Symbols" w:cs="Noto Sans Symbols" w:eastAsia="Noto Sans Symbols" w:hAnsi="Noto Sans Symbols"/>
      </w:rPr>
    </w:lvl>
    <w:lvl w:ilvl="5">
      <w:start w:val="0"/>
      <w:numFmt w:val="bullet"/>
      <w:lvlText w:val="●"/>
      <w:lvlJc w:val="left"/>
      <w:pPr>
        <w:ind w:left="4674" w:hanging="567"/>
      </w:pPr>
      <w:rPr>
        <w:rFonts w:ascii="Noto Sans Symbols" w:cs="Noto Sans Symbols" w:eastAsia="Noto Sans Symbols" w:hAnsi="Noto Sans Symbols"/>
      </w:rPr>
    </w:lvl>
    <w:lvl w:ilvl="6">
      <w:start w:val="0"/>
      <w:numFmt w:val="bullet"/>
      <w:lvlText w:val="●"/>
      <w:lvlJc w:val="left"/>
      <w:pPr>
        <w:ind w:left="5497" w:hanging="566.9999999999991"/>
      </w:pPr>
      <w:rPr>
        <w:rFonts w:ascii="Noto Sans Symbols" w:cs="Noto Sans Symbols" w:eastAsia="Noto Sans Symbols" w:hAnsi="Noto Sans Symbols"/>
      </w:rPr>
    </w:lvl>
    <w:lvl w:ilvl="7">
      <w:start w:val="0"/>
      <w:numFmt w:val="bullet"/>
      <w:lvlText w:val="●"/>
      <w:lvlJc w:val="left"/>
      <w:pPr>
        <w:ind w:left="6320" w:hanging="567"/>
      </w:pPr>
      <w:rPr>
        <w:rFonts w:ascii="Noto Sans Symbols" w:cs="Noto Sans Symbols" w:eastAsia="Noto Sans Symbols" w:hAnsi="Noto Sans Symbols"/>
      </w:rPr>
    </w:lvl>
    <w:lvl w:ilvl="8">
      <w:start w:val="0"/>
      <w:numFmt w:val="bullet"/>
      <w:lvlText w:val="●"/>
      <w:lvlJc w:val="left"/>
      <w:pPr>
        <w:ind w:left="7143" w:hanging="567.0000000000009"/>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0" w:before="252" w:lineRule="auto"/>
      <w:ind w:left="1"/>
    </w:pPr>
    <w:rPr>
      <w:rFonts w:ascii="Arial" w:cs="Arial" w:eastAsia="Arial" w:hAnsi="Arial"/>
      <w:b w:val="1"/>
      <w:bCs w:val="1"/>
      <w:sz w:val="36"/>
      <w:szCs w:val="36"/>
    </w:rPr>
  </w:style>
  <w:style w:type="paragraph" w:styleId="Heading2">
    <w:name w:val="heading 2"/>
    <w:basedOn w:val="Normal"/>
    <w:next w:val="Normal"/>
    <w:pPr>
      <w:ind w:left="1"/>
    </w:pPr>
    <w:rPr>
      <w:rFonts w:ascii="Arial" w:cs="Arial" w:eastAsia="Arial" w:hAnsi="Arial"/>
      <w:b w:val="1"/>
      <w:bCs w:val="1"/>
      <w:sz w:val="28"/>
      <w:szCs w:val="28"/>
    </w:rPr>
  </w:style>
  <w:style w:type="paragraph" w:styleId="Heading3">
    <w:name w:val="heading 3"/>
    <w:basedOn w:val="Normal"/>
    <w:next w:val="Normal"/>
    <w:pPr>
      <w:ind w:left="568" w:hanging="567"/>
    </w:pPr>
    <w:rPr>
      <w:rFonts w:ascii="Arial" w:cs="Arial" w:eastAsia="Arial" w:hAnsi="Arial"/>
      <w:b w:val="1"/>
      <w:bCs w:val="1"/>
      <w:sz w:val="22"/>
      <w:szCs w:val="22"/>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qFormat w:val="1"/>
    <w:rPr/>
  </w:style>
  <w:style w:type="character" w:styleId="Hyperlink">
    <w:name w:val="Hyperlink"/>
    <w:rPr>
      <w:color w:val="000080"/>
      <w:u w:val="single"/>
    </w:rPr>
  </w:style>
  <w:style w:type="paragraph" w:styleId="Heading">
    <w:name w:val="Heading"/>
    <w:basedOn w:val="Normal"/>
    <w:next w:val="BodyText"/>
    <w:qFormat w:val="1"/>
    <w:pPr>
      <w:keepNext w:val="1"/>
      <w:spacing w:after="120" w:before="240"/>
    </w:pPr>
    <w:rPr>
      <w:rFonts w:ascii="Liberation Sans" w:cs="Lucida Sans" w:eastAsia="Microsoft YaHei" w:hAnsi="Liberation Sans"/>
      <w:sz w:val="28"/>
      <w:szCs w:val="28"/>
    </w:rPr>
  </w:style>
  <w:style w:type="paragraph" w:styleId="BodyText">
    <w:name w:val="Body Text"/>
    <w:basedOn w:val="Normal"/>
    <w:uiPriority w:val="1"/>
    <w:qFormat w:val="1"/>
    <w:pPr/>
    <w:rPr>
      <w:rFonts w:ascii="Arial" w:cs="Arial" w:eastAsia="Arial" w:hAnsi="Arial"/>
      <w:sz w:val="22"/>
      <w:szCs w:val="22"/>
      <w:lang w:bidi="ar-SA" w:eastAsia="en-US" w:val="sv-SE"/>
    </w:rPr>
  </w:style>
  <w:style w:type="paragraph" w:styleId="List">
    <w:name w:val="List"/>
    <w:basedOn w:val="BodyText"/>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istParagraph">
    <w:name w:val="List Paragraph"/>
    <w:basedOn w:val="Normal"/>
    <w:uiPriority w:val="1"/>
    <w:qFormat w:val="1"/>
    <w:pPr>
      <w:ind w:left="568" w:hanging="567"/>
    </w:pPr>
    <w:rPr>
      <w:rFonts w:ascii="Arial" w:cs="Arial" w:eastAsia="Arial" w:hAnsi="Arial"/>
      <w:lang w:bidi="ar-SA" w:eastAsia="en-US" w:val="sv-SE"/>
    </w:rPr>
  </w:style>
  <w:style w:type="paragraph" w:styleId="TableParagraph">
    <w:name w:val="Table Paragraph"/>
    <w:basedOn w:val="Normal"/>
    <w:uiPriority w:val="1"/>
    <w:qFormat w:val="1"/>
    <w:pPr/>
    <w:rPr>
      <w:lang w:bidi="ar-SA" w:eastAsia="en-US" w:val="sv-SE"/>
    </w:rPr>
  </w:style>
  <w:style w:type="numbering" w:styleId="NoList" w:default="1">
    <w:name w:val="No List"/>
    <w:uiPriority w:val="99"/>
    <w:semiHidden w:val="1"/>
    <w:unhideWhenUsed w:val="1"/>
    <w:qFormat w:val="1"/>
  </w:style>
  <w:style w:type="table" w:styleId="TableNormal" w:default="1">
    <w:name w:val="Table Normal"/>
    <w:uiPriority w:val="2"/>
    <w:semiHidden w:val="1"/>
    <w:unhideWhenUsed w:val="1"/>
    <w:qFormat w:val="1"/>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sailarena.com/" TargetMode="External"/><Relationship Id="rId9" Type="http://schemas.openxmlformats.org/officeDocument/2006/relationships/hyperlink" Target="http://www.sailarena.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DS0/htOVPiTYaLwQOvB4rRw/9w==">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2026-02-20T13:46:03Z</dcterms:created>
  <dc:creator>Claes Lundin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2025-03-10T00:00:00Z</vt:filetime>
  </property>
  <property fmtid="{D5CDD505-2E9C-101B-9397-08002B2CF9AE}" pid="3" name="Creator">
    <vt:lpwstr>Microsoft® Word för Microsoft 365</vt:lpwstr>
  </property>
  <property fmtid="{D5CDD505-2E9C-101B-9397-08002B2CF9AE}" pid="4" name="LastSaved">
    <vt:filetime>2026-02-20T00:00:00Z</vt:filetime>
  </property>
  <property fmtid="{D5CDD505-2E9C-101B-9397-08002B2CF9AE}" pid="5" name="Producer">
    <vt:lpwstr>Microsoft® Word för Microsoft 365</vt:lpwstr>
  </property>
</Properties>
</file>