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0" w:rsidRPr="008B1200" w:rsidRDefault="0E409E43" w:rsidP="0E409E43">
      <w:pPr>
        <w:rPr>
          <w:b/>
          <w:bCs/>
          <w:sz w:val="28"/>
          <w:szCs w:val="28"/>
        </w:rPr>
      </w:pPr>
      <w:bookmarkStart w:id="0" w:name="_GoBack"/>
      <w:bookmarkEnd w:id="0"/>
      <w:r w:rsidRPr="0E409E43">
        <w:rPr>
          <w:b/>
          <w:bCs/>
          <w:sz w:val="28"/>
          <w:szCs w:val="28"/>
        </w:rPr>
        <w:t xml:space="preserve">Inbjudan till </w:t>
      </w:r>
      <w:r w:rsidR="00093A0B">
        <w:rPr>
          <w:b/>
          <w:bCs/>
          <w:sz w:val="28"/>
          <w:szCs w:val="28"/>
        </w:rPr>
        <w:t>Magic Marine Gothenburg Summer Regatta 2018</w:t>
      </w:r>
    </w:p>
    <w:p w:rsidR="008B1200" w:rsidRDefault="008B1200">
      <w:pPr>
        <w:rPr>
          <w:i/>
          <w:sz w:val="24"/>
        </w:rPr>
      </w:pPr>
    </w:p>
    <w:p w:rsidR="00EC59B1" w:rsidRPr="0016580E" w:rsidRDefault="00EC59B1" w:rsidP="0E409E43">
      <w:pPr>
        <w:rPr>
          <w:sz w:val="24"/>
          <w:szCs w:val="24"/>
        </w:rPr>
      </w:pPr>
      <w:r w:rsidRPr="0016580E">
        <w:rPr>
          <w:b/>
          <w:bCs/>
          <w:sz w:val="24"/>
          <w:szCs w:val="24"/>
        </w:rPr>
        <w:t xml:space="preserve">Tävling: </w:t>
      </w:r>
      <w:r w:rsidRPr="0016580E">
        <w:rPr>
          <w:sz w:val="24"/>
        </w:rPr>
        <w:tab/>
      </w:r>
      <w:r w:rsidR="00093A0B" w:rsidRPr="0016580E">
        <w:rPr>
          <w:sz w:val="24"/>
        </w:rPr>
        <w:t xml:space="preserve">Magic Marine </w:t>
      </w:r>
      <w:r w:rsidR="008A6877" w:rsidRPr="0016580E">
        <w:rPr>
          <w:sz w:val="24"/>
          <w:szCs w:val="24"/>
        </w:rPr>
        <w:t>Gothenburg Summer Regatta</w:t>
      </w:r>
      <w:r w:rsidRPr="0016580E">
        <w:rPr>
          <w:sz w:val="24"/>
        </w:rPr>
        <w:tab/>
      </w:r>
    </w:p>
    <w:p w:rsidR="00EC59B1" w:rsidRDefault="0E409E43" w:rsidP="0E409E43">
      <w:pPr>
        <w:ind w:left="1404"/>
        <w:rPr>
          <w:i/>
          <w:iCs/>
          <w:sz w:val="24"/>
          <w:szCs w:val="24"/>
        </w:rPr>
      </w:pPr>
      <w:r w:rsidRPr="0E409E43">
        <w:rPr>
          <w:i/>
          <w:iCs/>
          <w:sz w:val="24"/>
          <w:szCs w:val="24"/>
        </w:rPr>
        <w:t>Optimist</w:t>
      </w: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4"/>
          <w:szCs w:val="24"/>
        </w:rPr>
        <w:t>Datum:</w:t>
      </w:r>
      <w:r>
        <w:rPr>
          <w:sz w:val="24"/>
        </w:rPr>
        <w:tab/>
      </w:r>
      <w:r w:rsidR="00093A0B">
        <w:rPr>
          <w:sz w:val="24"/>
          <w:szCs w:val="24"/>
        </w:rPr>
        <w:t>18-19</w:t>
      </w:r>
      <w:r w:rsidR="008A6877" w:rsidRPr="0E409E43">
        <w:rPr>
          <w:sz w:val="24"/>
          <w:szCs w:val="24"/>
        </w:rPr>
        <w:t xml:space="preserve"> Augusti</w:t>
      </w:r>
    </w:p>
    <w:p w:rsidR="00EC59B1" w:rsidRDefault="00EC59B1">
      <w:pPr>
        <w:rPr>
          <w:sz w:val="24"/>
        </w:rPr>
      </w:pPr>
    </w:p>
    <w:p w:rsidR="00EC59B1" w:rsidRDefault="00EC59B1" w:rsidP="0E409E43">
      <w:pPr>
        <w:rPr>
          <w:b/>
          <w:bCs/>
          <w:sz w:val="24"/>
          <w:szCs w:val="24"/>
        </w:rPr>
      </w:pPr>
      <w:r w:rsidRPr="0E409E43">
        <w:rPr>
          <w:b/>
          <w:bCs/>
          <w:sz w:val="24"/>
          <w:szCs w:val="24"/>
        </w:rPr>
        <w:t xml:space="preserve">Arrangör: </w:t>
      </w:r>
      <w:r>
        <w:rPr>
          <w:sz w:val="24"/>
        </w:rPr>
        <w:tab/>
      </w:r>
      <w:r w:rsidR="008A6877" w:rsidRPr="0E409E43">
        <w:rPr>
          <w:sz w:val="24"/>
          <w:szCs w:val="24"/>
        </w:rPr>
        <w:t>Rådasjöns Segelsällskap (RÅSS) och Björlanda Kile Segelsällskap (BKSS)</w:t>
      </w:r>
    </w:p>
    <w:p w:rsidR="00EC59B1" w:rsidRDefault="00EC59B1">
      <w:pPr>
        <w:rPr>
          <w:sz w:val="24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8"/>
          <w:szCs w:val="28"/>
        </w:rPr>
        <w:t>1.</w:t>
      </w:r>
      <w:r>
        <w:rPr>
          <w:b/>
          <w:sz w:val="28"/>
        </w:rPr>
        <w:tab/>
      </w:r>
      <w:r w:rsidRPr="0E409E43">
        <w:rPr>
          <w:b/>
          <w:bCs/>
          <w:sz w:val="28"/>
          <w:szCs w:val="28"/>
        </w:rPr>
        <w:t>Regler</w:t>
      </w:r>
    </w:p>
    <w:p w:rsidR="00EC59B1" w:rsidRDefault="00EC59B1">
      <w:pPr>
        <w:rPr>
          <w:sz w:val="24"/>
        </w:rPr>
      </w:pPr>
    </w:p>
    <w:p w:rsidR="00485F63" w:rsidRDefault="00EC59B1" w:rsidP="0089053C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1.1</w:t>
      </w:r>
      <w:r>
        <w:rPr>
          <w:sz w:val="24"/>
        </w:rPr>
        <w:tab/>
      </w:r>
      <w:r w:rsidR="00FD423B" w:rsidRPr="0E409E43">
        <w:rPr>
          <w:sz w:val="24"/>
          <w:szCs w:val="24"/>
        </w:rPr>
        <w:t xml:space="preserve">Tävlingen genomförs i överensstämmelse med reglerna så som de är definierade i Kappseglingsreglerna (KSR) </w:t>
      </w:r>
      <w:r w:rsidR="008F5F6D" w:rsidRPr="0E409E43">
        <w:rPr>
          <w:sz w:val="24"/>
          <w:szCs w:val="24"/>
        </w:rPr>
        <w:t>och med A</w:t>
      </w:r>
      <w:r w:rsidRPr="0E409E43">
        <w:rPr>
          <w:sz w:val="24"/>
          <w:szCs w:val="24"/>
        </w:rPr>
        <w:t>ppendix S.</w:t>
      </w:r>
      <w:r w:rsidR="00B73F82" w:rsidRPr="00B73F82">
        <w:rPr>
          <w:sz w:val="24"/>
          <w:szCs w:val="24"/>
        </w:rPr>
        <w:t>5.1</w:t>
      </w:r>
      <w:r w:rsidR="000E7CAD">
        <w:rPr>
          <w:sz w:val="24"/>
          <w:szCs w:val="24"/>
        </w:rPr>
        <w:br/>
      </w:r>
      <w:r w:rsidR="00B73F82" w:rsidRPr="00B73F82">
        <w:rPr>
          <w:sz w:val="24"/>
          <w:szCs w:val="24"/>
        </w:rPr>
        <w:tab/>
        <w:t>Seglingsföreskrifterna består av föreskrifterna i KSR appendix S – Standardse</w:t>
      </w:r>
      <w:r w:rsidR="00B73F82" w:rsidRPr="00B73F82">
        <w:rPr>
          <w:sz w:val="24"/>
          <w:szCs w:val="24"/>
        </w:rPr>
        <w:t>g</w:t>
      </w:r>
      <w:r w:rsidR="00B73F82" w:rsidRPr="00B73F82">
        <w:rPr>
          <w:sz w:val="24"/>
          <w:szCs w:val="24"/>
        </w:rPr>
        <w:t>lingsföreskrifter, och kompletterande seglingsföreskrifter (supplementet). De ko</w:t>
      </w:r>
      <w:r w:rsidR="00B73F82" w:rsidRPr="00B73F82">
        <w:rPr>
          <w:sz w:val="24"/>
          <w:szCs w:val="24"/>
        </w:rPr>
        <w:t>m</w:t>
      </w:r>
      <w:r w:rsidR="00B73F82" w:rsidRPr="00B73F82">
        <w:rPr>
          <w:sz w:val="24"/>
          <w:szCs w:val="24"/>
        </w:rPr>
        <w:t>pletterande seglingsföreskrifterna (supplementet) lämnas ut i samband med registr</w:t>
      </w:r>
      <w:r w:rsidR="00B73F82" w:rsidRPr="00B73F82">
        <w:rPr>
          <w:sz w:val="24"/>
          <w:szCs w:val="24"/>
        </w:rPr>
        <w:t>e</w:t>
      </w:r>
      <w:r w:rsidR="00B73F82" w:rsidRPr="00B73F82">
        <w:rPr>
          <w:sz w:val="24"/>
          <w:szCs w:val="24"/>
        </w:rPr>
        <w:t>ring.</w:t>
      </w:r>
    </w:p>
    <w:p w:rsidR="000D700D" w:rsidRDefault="000D700D" w:rsidP="00142CC3">
      <w:pPr>
        <w:rPr>
          <w:sz w:val="24"/>
          <w:szCs w:val="24"/>
        </w:rPr>
      </w:pPr>
    </w:p>
    <w:p w:rsidR="00156E4F" w:rsidRDefault="00EC59B1" w:rsidP="0E409E43">
      <w:pPr>
        <w:ind w:left="709" w:hanging="709"/>
        <w:rPr>
          <w:rStyle w:val="Betoning"/>
          <w:sz w:val="24"/>
          <w:szCs w:val="24"/>
        </w:rPr>
      </w:pPr>
      <w:r w:rsidRPr="00142CC3">
        <w:rPr>
          <w:sz w:val="24"/>
          <w:szCs w:val="24"/>
        </w:rPr>
        <w:t>1.</w:t>
      </w:r>
      <w:r w:rsidR="00C10D56" w:rsidRPr="00142CC3">
        <w:rPr>
          <w:sz w:val="24"/>
          <w:szCs w:val="24"/>
        </w:rPr>
        <w:t>4</w:t>
      </w:r>
      <w:r w:rsidRPr="00142CC3">
        <w:rPr>
          <w:sz w:val="24"/>
          <w:szCs w:val="24"/>
        </w:rPr>
        <w:tab/>
      </w:r>
      <w:r w:rsidR="00A40C8F" w:rsidRPr="00142CC3">
        <w:rPr>
          <w:sz w:val="24"/>
          <w:szCs w:val="24"/>
        </w:rPr>
        <w:t>Tävlande ska följa SSF</w:t>
      </w:r>
      <w:r w:rsidR="009944AF" w:rsidRPr="00142CC3">
        <w:rPr>
          <w:sz w:val="24"/>
          <w:szCs w:val="24"/>
        </w:rPr>
        <w:t>s licensbestämmelser</w:t>
      </w:r>
      <w:r w:rsidR="00FE73BA" w:rsidRPr="00142CC3">
        <w:rPr>
          <w:sz w:val="24"/>
          <w:szCs w:val="24"/>
        </w:rPr>
        <w:t xml:space="preserve"> (för närvarande reklam</w:t>
      </w:r>
      <w:r w:rsidR="002139CF" w:rsidRPr="00142CC3">
        <w:rPr>
          <w:sz w:val="24"/>
          <w:szCs w:val="24"/>
        </w:rPr>
        <w:t>-</w:t>
      </w:r>
      <w:r w:rsidR="00FE73BA" w:rsidRPr="00142CC3">
        <w:rPr>
          <w:sz w:val="24"/>
          <w:szCs w:val="24"/>
        </w:rPr>
        <w:t xml:space="preserve"> och </w:t>
      </w:r>
      <w:r w:rsidR="002139CF" w:rsidRPr="00142CC3">
        <w:rPr>
          <w:sz w:val="24"/>
          <w:szCs w:val="24"/>
        </w:rPr>
        <w:br/>
      </w:r>
      <w:r w:rsidR="00FE73BA" w:rsidRPr="00142CC3">
        <w:rPr>
          <w:sz w:val="24"/>
          <w:szCs w:val="24"/>
        </w:rPr>
        <w:t>tävlingslicens)</w:t>
      </w:r>
      <w:r w:rsidR="00142CC3" w:rsidRPr="00142CC3">
        <w:rPr>
          <w:sz w:val="24"/>
          <w:szCs w:val="24"/>
        </w:rPr>
        <w:t xml:space="preserve"> och </w:t>
      </w:r>
      <w:r w:rsidR="00142CC3" w:rsidRPr="00142CC3">
        <w:rPr>
          <w:sz w:val="24"/>
        </w:rPr>
        <w:t>kan komma att, i enlighet med World SailingRegulation 20, föra reklam vald och tillhandahållen av arrangören</w:t>
      </w:r>
      <w:r w:rsidR="009944AF" w:rsidRPr="009944AF">
        <w:rPr>
          <w:sz w:val="24"/>
          <w:szCs w:val="24"/>
        </w:rPr>
        <w:br/>
      </w:r>
    </w:p>
    <w:p w:rsidR="00B26EC0" w:rsidRPr="00E93CB1" w:rsidRDefault="00B26EC0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1.4.1</w:t>
      </w:r>
      <w:r w:rsidRPr="00E93CB1">
        <w:rPr>
          <w:sz w:val="24"/>
        </w:rPr>
        <w:tab/>
      </w:r>
      <w:r w:rsidRPr="0E409E43">
        <w:rPr>
          <w:sz w:val="24"/>
          <w:szCs w:val="24"/>
        </w:rPr>
        <w:t xml:space="preserve">Den person som har ansvaret ombord ska inneha giltig tävlingslicens. </w:t>
      </w:r>
      <w:r w:rsidRPr="00E93CB1">
        <w:rPr>
          <w:sz w:val="24"/>
        </w:rPr>
        <w:br/>
      </w:r>
      <w:r w:rsidRPr="0E409E43">
        <w:rPr>
          <w:sz w:val="24"/>
          <w:szCs w:val="24"/>
        </w:rPr>
        <w:t>Kravet gäller från och med det år en tävlande fyller 1</w:t>
      </w:r>
      <w:r w:rsidR="00142CC3">
        <w:rPr>
          <w:sz w:val="24"/>
          <w:szCs w:val="24"/>
        </w:rPr>
        <w:t>2</w:t>
      </w:r>
      <w:r w:rsidRPr="0E409E43">
        <w:rPr>
          <w:sz w:val="24"/>
          <w:szCs w:val="24"/>
        </w:rPr>
        <w:t xml:space="preserve"> år. </w:t>
      </w:r>
    </w:p>
    <w:p w:rsidR="004B2FB7" w:rsidRPr="0086327F" w:rsidRDefault="0E409E43" w:rsidP="0E409E43">
      <w:pPr>
        <w:ind w:left="709"/>
        <w:rPr>
          <w:sz w:val="24"/>
          <w:szCs w:val="24"/>
        </w:rPr>
      </w:pPr>
      <w:r w:rsidRPr="0E409E43">
        <w:rPr>
          <w:sz w:val="24"/>
          <w:szCs w:val="24"/>
        </w:rPr>
        <w:t>Kravet gäller den som är svensk medborgare eller som har varit bosatt i Sverige minst sex av de senaste tolv månaderna innan regattan genomförs.</w:t>
      </w:r>
    </w:p>
    <w:p w:rsidR="00EC59B1" w:rsidRDefault="00EC59B1">
      <w:pPr>
        <w:ind w:left="709" w:hanging="709"/>
        <w:rPr>
          <w:sz w:val="24"/>
        </w:rPr>
      </w:pPr>
    </w:p>
    <w:p w:rsidR="00096926" w:rsidRDefault="00EC59B1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1.</w:t>
      </w:r>
      <w:r w:rsidR="00C10D56" w:rsidRPr="0E409E43">
        <w:rPr>
          <w:sz w:val="24"/>
          <w:szCs w:val="24"/>
        </w:rPr>
        <w:t>5</w:t>
      </w:r>
      <w:r w:rsidRPr="00E93CB1">
        <w:rPr>
          <w:sz w:val="24"/>
        </w:rPr>
        <w:tab/>
      </w:r>
      <w:r w:rsidR="00096926" w:rsidRPr="0E409E43">
        <w:rPr>
          <w:sz w:val="24"/>
          <w:szCs w:val="24"/>
        </w:rPr>
        <w:t>Alla båtar kan komma</w:t>
      </w:r>
      <w:r w:rsidR="00E60D51" w:rsidRPr="0E409E43">
        <w:rPr>
          <w:sz w:val="24"/>
          <w:szCs w:val="24"/>
        </w:rPr>
        <w:t xml:space="preserve"> att</w:t>
      </w:r>
      <w:r w:rsidR="00096926" w:rsidRPr="0E409E43">
        <w:rPr>
          <w:sz w:val="24"/>
          <w:szCs w:val="24"/>
        </w:rPr>
        <w:t>,</w:t>
      </w:r>
      <w:r w:rsidR="00727A95" w:rsidRPr="0E409E43">
        <w:rPr>
          <w:sz w:val="24"/>
          <w:szCs w:val="24"/>
        </w:rPr>
        <w:t xml:space="preserve">i enlighet med </w:t>
      </w:r>
      <w:r w:rsidR="001E5D6B" w:rsidRPr="0E409E43">
        <w:rPr>
          <w:sz w:val="24"/>
          <w:szCs w:val="24"/>
        </w:rPr>
        <w:t>World Sailing</w:t>
      </w:r>
      <w:r w:rsidR="00096926" w:rsidRPr="0E409E43">
        <w:rPr>
          <w:sz w:val="24"/>
          <w:szCs w:val="24"/>
        </w:rPr>
        <w:t>Regulation 20, föra reklam vald och tillhandahållen av arrangören.</w:t>
      </w:r>
    </w:p>
    <w:p w:rsidR="007A74CD" w:rsidRDefault="007A74CD" w:rsidP="009E5823">
      <w:pPr>
        <w:rPr>
          <w:b/>
          <w:sz w:val="28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8"/>
          <w:szCs w:val="28"/>
        </w:rPr>
        <w:t>2.</w:t>
      </w:r>
      <w:r>
        <w:rPr>
          <w:b/>
          <w:sz w:val="28"/>
        </w:rPr>
        <w:tab/>
      </w:r>
      <w:r w:rsidRPr="0E409E43">
        <w:rPr>
          <w:b/>
          <w:bCs/>
          <w:sz w:val="28"/>
          <w:szCs w:val="28"/>
        </w:rPr>
        <w:t>Villkor för att delta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 w:rsidRPr="00C44C52">
        <w:t>2.1</w:t>
      </w:r>
      <w:r w:rsidRPr="00C44C52">
        <w:tab/>
        <w:t xml:space="preserve">Den person ombord som har ansvaret ska vara medlem av en klubb som är </w:t>
      </w:r>
      <w:bookmarkStart w:id="1" w:name="_Hlt510341139"/>
      <w:bookmarkEnd w:id="1"/>
      <w:r w:rsidR="002139CF" w:rsidRPr="00C44C52">
        <w:br/>
      </w:r>
      <w:r w:rsidRPr="00C44C52">
        <w:t>ansluten till sin nationella myndighet.</w:t>
      </w:r>
    </w:p>
    <w:p w:rsidR="00EC59B1" w:rsidRDefault="00EC59B1">
      <w:pPr>
        <w:pStyle w:val="Brdtextmedindrag"/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sz w:val="24"/>
          <w:szCs w:val="24"/>
        </w:rPr>
        <w:t>2.</w:t>
      </w:r>
      <w:r w:rsidR="004C0CD6" w:rsidRPr="0E409E43">
        <w:rPr>
          <w:sz w:val="24"/>
          <w:szCs w:val="24"/>
        </w:rPr>
        <w:t>2</w:t>
      </w:r>
      <w:r>
        <w:rPr>
          <w:sz w:val="24"/>
        </w:rPr>
        <w:tab/>
      </w:r>
      <w:r w:rsidRPr="0E409E43">
        <w:rPr>
          <w:sz w:val="24"/>
          <w:szCs w:val="24"/>
        </w:rPr>
        <w:t>Varje deltagande 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>Tävlande deltar i regattan helt på egen risk. Se KSR 4, Besluta att kappsegla. Den arrangerande myndigheten accepterar inget ansvar för sak- eller personskador som någon råkat ut för i samband med eller före, under eller efter tävlingen.</w:t>
      </w:r>
    </w:p>
    <w:p w:rsidR="00EC59B1" w:rsidRDefault="00EC59B1" w:rsidP="00C44C52">
      <w:pPr>
        <w:rPr>
          <w:sz w:val="24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8"/>
          <w:szCs w:val="28"/>
        </w:rPr>
        <w:t>3.</w:t>
      </w:r>
      <w:r>
        <w:rPr>
          <w:b/>
          <w:sz w:val="28"/>
        </w:rPr>
        <w:tab/>
      </w:r>
      <w:r w:rsidRPr="0E409E43">
        <w:rPr>
          <w:b/>
          <w:bCs/>
          <w:sz w:val="28"/>
          <w:szCs w:val="28"/>
        </w:rPr>
        <w:t>Anmälan</w:t>
      </w:r>
    </w:p>
    <w:p w:rsidR="00164DB6" w:rsidRDefault="00164DB6">
      <w:pPr>
        <w:ind w:left="709" w:hanging="709"/>
        <w:rPr>
          <w:sz w:val="24"/>
        </w:rPr>
      </w:pPr>
    </w:p>
    <w:p w:rsidR="00EC59B1" w:rsidRPr="00844526" w:rsidRDefault="00EC59B1" w:rsidP="0E409E43">
      <w:pPr>
        <w:ind w:left="709" w:hanging="709"/>
        <w:rPr>
          <w:sz w:val="24"/>
          <w:szCs w:val="24"/>
        </w:rPr>
      </w:pPr>
      <w:r w:rsidRPr="00844526">
        <w:rPr>
          <w:sz w:val="24"/>
          <w:szCs w:val="24"/>
        </w:rPr>
        <w:t>3.1</w:t>
      </w:r>
      <w:r w:rsidRPr="00844526">
        <w:rPr>
          <w:sz w:val="24"/>
        </w:rPr>
        <w:tab/>
      </w:r>
      <w:r w:rsidRPr="00844526">
        <w:rPr>
          <w:sz w:val="24"/>
          <w:szCs w:val="24"/>
        </w:rPr>
        <w:t xml:space="preserve">Anmälan ska göras senast </w:t>
      </w:r>
      <w:r w:rsidR="00C44C52" w:rsidRPr="00844526">
        <w:rPr>
          <w:sz w:val="24"/>
          <w:szCs w:val="24"/>
        </w:rPr>
        <w:t>1</w:t>
      </w:r>
      <w:r w:rsidR="00A4696C">
        <w:rPr>
          <w:sz w:val="24"/>
          <w:szCs w:val="24"/>
        </w:rPr>
        <w:t>3</w:t>
      </w:r>
      <w:r w:rsidR="00C44C52" w:rsidRPr="00844526">
        <w:rPr>
          <w:sz w:val="24"/>
          <w:szCs w:val="24"/>
        </w:rPr>
        <w:t xml:space="preserve"> augusti</w:t>
      </w:r>
      <w:r w:rsidR="00093A0B" w:rsidRPr="00844526">
        <w:rPr>
          <w:sz w:val="24"/>
          <w:szCs w:val="24"/>
        </w:rPr>
        <w:t xml:space="preserve"> SailArena</w:t>
      </w:r>
      <w:r w:rsidR="00A4696C">
        <w:rPr>
          <w:sz w:val="24"/>
          <w:szCs w:val="24"/>
        </w:rPr>
        <w:br/>
      </w:r>
      <w:hyperlink r:id="rId7" w:history="1">
        <w:r w:rsidR="00A4696C" w:rsidRPr="00222545">
          <w:rPr>
            <w:rStyle w:val="Hyperlnk"/>
            <w:sz w:val="24"/>
            <w:szCs w:val="24"/>
          </w:rPr>
          <w:t>https://www.sailarena.com/sv/se/club/raass/magic-marine-gothenburg-summer-regatta/</w:t>
        </w:r>
      </w:hyperlink>
    </w:p>
    <w:p w:rsidR="00EC59B1" w:rsidRPr="00844526" w:rsidRDefault="00EC59B1" w:rsidP="00D74825">
      <w:pPr>
        <w:ind w:left="709" w:hanging="709"/>
        <w:rPr>
          <w:sz w:val="24"/>
        </w:rPr>
      </w:pPr>
    </w:p>
    <w:p w:rsidR="00EC59B1" w:rsidRPr="00844526" w:rsidRDefault="00F32C14" w:rsidP="0E409E43">
      <w:pPr>
        <w:ind w:left="709" w:hanging="709"/>
        <w:rPr>
          <w:sz w:val="24"/>
          <w:szCs w:val="24"/>
        </w:rPr>
      </w:pPr>
      <w:r w:rsidRPr="00844526">
        <w:rPr>
          <w:sz w:val="24"/>
          <w:szCs w:val="24"/>
        </w:rPr>
        <w:t>3.2</w:t>
      </w:r>
      <w:r w:rsidRPr="00844526">
        <w:rPr>
          <w:sz w:val="24"/>
        </w:rPr>
        <w:tab/>
      </w:r>
      <w:r w:rsidR="00EC59B1" w:rsidRPr="00844526">
        <w:rPr>
          <w:sz w:val="24"/>
          <w:szCs w:val="24"/>
        </w:rPr>
        <w:t xml:space="preserve">Anmälan ska innehålla uppgifter om </w:t>
      </w:r>
      <w:r w:rsidR="00C44C52" w:rsidRPr="00844526">
        <w:rPr>
          <w:sz w:val="24"/>
          <w:szCs w:val="24"/>
        </w:rPr>
        <w:t>rorsmans förnamn och efternamn, segelnu</w:t>
      </w:r>
      <w:r w:rsidR="00C44C52" w:rsidRPr="00844526">
        <w:rPr>
          <w:sz w:val="24"/>
          <w:szCs w:val="24"/>
        </w:rPr>
        <w:t>m</w:t>
      </w:r>
      <w:r w:rsidR="00C44C52" w:rsidRPr="00844526">
        <w:rPr>
          <w:sz w:val="24"/>
          <w:szCs w:val="24"/>
        </w:rPr>
        <w:t>mer, nationalitet, klubb, samt anhörigs namn och mobilnummer</w:t>
      </w:r>
    </w:p>
    <w:p w:rsidR="00EC59B1" w:rsidRPr="00844526" w:rsidRDefault="00EC59B1">
      <w:pPr>
        <w:rPr>
          <w:sz w:val="24"/>
        </w:rPr>
      </w:pPr>
    </w:p>
    <w:p w:rsidR="001A5F10" w:rsidRPr="00893481" w:rsidRDefault="00F32C14" w:rsidP="00893481">
      <w:pPr>
        <w:ind w:left="709" w:hanging="709"/>
        <w:rPr>
          <w:sz w:val="24"/>
          <w:szCs w:val="24"/>
        </w:rPr>
      </w:pPr>
      <w:r w:rsidRPr="00844526">
        <w:rPr>
          <w:sz w:val="24"/>
          <w:szCs w:val="24"/>
        </w:rPr>
        <w:t>3.3</w:t>
      </w:r>
      <w:r w:rsidRPr="00844526">
        <w:rPr>
          <w:sz w:val="24"/>
        </w:rPr>
        <w:tab/>
      </w:r>
      <w:r w:rsidR="00EC59B1" w:rsidRPr="00844526">
        <w:rPr>
          <w:sz w:val="24"/>
          <w:szCs w:val="24"/>
        </w:rPr>
        <w:t xml:space="preserve">Anmälningsavgiften är </w:t>
      </w:r>
      <w:r w:rsidR="004E6ED7" w:rsidRPr="00844526">
        <w:rPr>
          <w:sz w:val="24"/>
          <w:szCs w:val="24"/>
        </w:rPr>
        <w:t>5</w:t>
      </w:r>
      <w:r w:rsidR="00C44C52" w:rsidRPr="00844526">
        <w:rPr>
          <w:sz w:val="24"/>
          <w:szCs w:val="24"/>
        </w:rPr>
        <w:t>00 SEK</w:t>
      </w:r>
      <w:r w:rsidR="00EC59B1" w:rsidRPr="00844526">
        <w:rPr>
          <w:sz w:val="24"/>
          <w:szCs w:val="24"/>
        </w:rPr>
        <w:t xml:space="preserve"> och betalas </w:t>
      </w:r>
      <w:r w:rsidR="00093A0B" w:rsidRPr="00844526">
        <w:rPr>
          <w:sz w:val="24"/>
          <w:szCs w:val="24"/>
        </w:rPr>
        <w:t>i samband med anmälningen i Sail Arena.</w:t>
      </w:r>
      <w:r w:rsidR="003342F4" w:rsidRPr="00844526">
        <w:rPr>
          <w:sz w:val="24"/>
          <w:szCs w:val="24"/>
        </w:rPr>
        <w:t>Efteranmälan kan göras på täv</w:t>
      </w:r>
      <w:r w:rsidR="00E31454" w:rsidRPr="00844526">
        <w:rPr>
          <w:sz w:val="24"/>
          <w:szCs w:val="24"/>
        </w:rPr>
        <w:t>lingsexpeditionen fram till kl 09</w:t>
      </w:r>
      <w:r w:rsidR="003342F4" w:rsidRPr="00844526">
        <w:rPr>
          <w:sz w:val="24"/>
          <w:szCs w:val="24"/>
        </w:rPr>
        <w:t>:00 den 19 a</w:t>
      </w:r>
      <w:r w:rsidR="003342F4" w:rsidRPr="00844526">
        <w:rPr>
          <w:sz w:val="24"/>
          <w:szCs w:val="24"/>
        </w:rPr>
        <w:t>u</w:t>
      </w:r>
      <w:r w:rsidR="003342F4" w:rsidRPr="00844526">
        <w:rPr>
          <w:sz w:val="24"/>
          <w:szCs w:val="24"/>
        </w:rPr>
        <w:t xml:space="preserve">gusti mot </w:t>
      </w:r>
      <w:r w:rsidR="00093A0B" w:rsidRPr="00844526">
        <w:rPr>
          <w:sz w:val="24"/>
          <w:szCs w:val="24"/>
        </w:rPr>
        <w:t xml:space="preserve">en förhöjd anmälningsavgift på </w:t>
      </w:r>
      <w:r w:rsidR="004E6ED7" w:rsidRPr="00844526">
        <w:rPr>
          <w:sz w:val="24"/>
          <w:szCs w:val="24"/>
        </w:rPr>
        <w:t>75</w:t>
      </w:r>
      <w:r w:rsidR="003342F4" w:rsidRPr="00844526">
        <w:rPr>
          <w:sz w:val="24"/>
          <w:szCs w:val="24"/>
        </w:rPr>
        <w:t>0 SEK</w:t>
      </w:r>
      <w:r w:rsidR="001A5F10" w:rsidRPr="00844526">
        <w:rPr>
          <w:sz w:val="24"/>
          <w:szCs w:val="24"/>
        </w:rPr>
        <w:t>.</w:t>
      </w:r>
    </w:p>
    <w:p w:rsidR="003342F4" w:rsidRDefault="003342F4">
      <w:pPr>
        <w:rPr>
          <w:b/>
          <w:sz w:val="28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8"/>
          <w:szCs w:val="28"/>
        </w:rPr>
        <w:t>4.</w:t>
      </w:r>
      <w:r>
        <w:rPr>
          <w:b/>
          <w:sz w:val="28"/>
        </w:rPr>
        <w:tab/>
      </w:r>
      <w:r w:rsidRPr="0E409E43">
        <w:rPr>
          <w:b/>
          <w:bCs/>
          <w:sz w:val="28"/>
          <w:szCs w:val="28"/>
        </w:rPr>
        <w:t xml:space="preserve">Registrering och </w:t>
      </w:r>
      <w:r w:rsidR="005C4E06" w:rsidRPr="0E409E43">
        <w:rPr>
          <w:b/>
          <w:bCs/>
          <w:sz w:val="28"/>
          <w:szCs w:val="28"/>
        </w:rPr>
        <w:t>besiktnings</w:t>
      </w:r>
      <w:r w:rsidRPr="0E409E43">
        <w:rPr>
          <w:b/>
          <w:bCs/>
          <w:sz w:val="28"/>
          <w:szCs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4.1</w:t>
      </w:r>
      <w:r>
        <w:rPr>
          <w:sz w:val="24"/>
        </w:rPr>
        <w:tab/>
      </w:r>
      <w:r w:rsidRPr="0E409E43">
        <w:rPr>
          <w:sz w:val="24"/>
          <w:szCs w:val="24"/>
        </w:rPr>
        <w:t xml:space="preserve">Registrering ska göras på tävlingsexpeditionen senast </w:t>
      </w:r>
      <w:r w:rsidR="00872B11">
        <w:rPr>
          <w:sz w:val="24"/>
          <w:szCs w:val="24"/>
        </w:rPr>
        <w:t>kl</w:t>
      </w:r>
      <w:r w:rsidR="00093A0B">
        <w:rPr>
          <w:sz w:val="24"/>
          <w:szCs w:val="24"/>
        </w:rPr>
        <w:t>0</w:t>
      </w:r>
      <w:r w:rsidR="00872B11">
        <w:rPr>
          <w:sz w:val="24"/>
          <w:szCs w:val="24"/>
        </w:rPr>
        <w:t>9</w:t>
      </w:r>
      <w:r w:rsidR="003342F4" w:rsidRPr="0E409E43">
        <w:rPr>
          <w:sz w:val="24"/>
          <w:szCs w:val="24"/>
        </w:rPr>
        <w:t>:</w:t>
      </w:r>
      <w:r w:rsidR="00093A0B">
        <w:rPr>
          <w:sz w:val="24"/>
          <w:szCs w:val="24"/>
        </w:rPr>
        <w:t>00</w:t>
      </w:r>
      <w:r w:rsidR="003342F4" w:rsidRPr="0E409E43">
        <w:rPr>
          <w:sz w:val="24"/>
          <w:szCs w:val="24"/>
        </w:rPr>
        <w:t xml:space="preserve"> den 1</w:t>
      </w:r>
      <w:r w:rsidR="00093A0B">
        <w:rPr>
          <w:sz w:val="24"/>
          <w:szCs w:val="24"/>
        </w:rPr>
        <w:t>8</w:t>
      </w:r>
      <w:r w:rsidR="003342F4" w:rsidRPr="0E409E43">
        <w:rPr>
          <w:sz w:val="24"/>
          <w:szCs w:val="24"/>
        </w:rPr>
        <w:t xml:space="preserve"> augusti</w:t>
      </w:r>
    </w:p>
    <w:p w:rsidR="00EC59B1" w:rsidRDefault="00EC59B1">
      <w:pPr>
        <w:rPr>
          <w:sz w:val="24"/>
        </w:rPr>
      </w:pPr>
    </w:p>
    <w:p w:rsidR="00EC59B1" w:rsidRDefault="00CF2A86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4.2</w:t>
      </w:r>
      <w:r>
        <w:rPr>
          <w:sz w:val="24"/>
        </w:rPr>
        <w:tab/>
      </w:r>
      <w:r w:rsidRPr="0E409E43">
        <w:rPr>
          <w:sz w:val="24"/>
          <w:szCs w:val="24"/>
        </w:rPr>
        <w:t xml:space="preserve">Mätbrev ska kunna </w:t>
      </w:r>
      <w:r w:rsidR="00EC59B1" w:rsidRPr="0E409E43">
        <w:rPr>
          <w:sz w:val="24"/>
          <w:szCs w:val="24"/>
        </w:rPr>
        <w:t>visas upp innan en båt kappseglar.</w:t>
      </w:r>
    </w:p>
    <w:p w:rsidR="006A7D88" w:rsidRDefault="006A7D88">
      <w:pPr>
        <w:ind w:left="709" w:hanging="709"/>
        <w:rPr>
          <w:sz w:val="24"/>
        </w:rPr>
      </w:pPr>
    </w:p>
    <w:p w:rsidR="006A7D88" w:rsidRPr="006A7D88" w:rsidRDefault="006A7D88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4.3</w:t>
      </w:r>
      <w:r w:rsidRPr="003342F4">
        <w:rPr>
          <w:sz w:val="24"/>
        </w:rPr>
        <w:tab/>
      </w:r>
      <w:r w:rsidRPr="0E409E43">
        <w:rPr>
          <w:sz w:val="24"/>
          <w:szCs w:val="24"/>
        </w:rPr>
        <w:t xml:space="preserve">Deltagare </w:t>
      </w:r>
      <w:r w:rsidR="00C015E7" w:rsidRPr="0E409E43">
        <w:rPr>
          <w:sz w:val="24"/>
          <w:szCs w:val="24"/>
        </w:rPr>
        <w:t xml:space="preserve">ska i enlighet med </w:t>
      </w:r>
      <w:r w:rsidR="00D06F51" w:rsidRPr="0E409E43">
        <w:rPr>
          <w:sz w:val="24"/>
          <w:szCs w:val="24"/>
        </w:rPr>
        <w:t xml:space="preserve">1.4.1 </w:t>
      </w:r>
      <w:r w:rsidRPr="0E409E43">
        <w:rPr>
          <w:sz w:val="24"/>
          <w:szCs w:val="24"/>
        </w:rPr>
        <w:t>kunna verifiera giltig tävlingslicens från SSF innan båten kappseglar.</w:t>
      </w:r>
    </w:p>
    <w:p w:rsidR="00EC59B1" w:rsidRPr="006A7D88" w:rsidRDefault="00EC59B1" w:rsidP="006A7D88">
      <w:pPr>
        <w:ind w:left="709"/>
        <w:rPr>
          <w:i/>
          <w:sz w:val="24"/>
        </w:rPr>
      </w:pPr>
    </w:p>
    <w:p w:rsidR="00A40C8F" w:rsidRPr="00A40C8F" w:rsidRDefault="00E045B4" w:rsidP="0E409E43">
      <w:pPr>
        <w:ind w:left="709" w:hanging="709"/>
        <w:rPr>
          <w:sz w:val="24"/>
          <w:szCs w:val="24"/>
        </w:rPr>
      </w:pPr>
      <w:r w:rsidRPr="0E409E43">
        <w:rPr>
          <w:sz w:val="24"/>
          <w:szCs w:val="24"/>
        </w:rPr>
        <w:t>4.4</w:t>
      </w:r>
      <w:r w:rsidRPr="00A40C8F">
        <w:rPr>
          <w:sz w:val="24"/>
        </w:rPr>
        <w:tab/>
      </w:r>
      <w:r w:rsidRPr="0E409E43">
        <w:rPr>
          <w:sz w:val="24"/>
          <w:szCs w:val="24"/>
        </w:rPr>
        <w:t>En båt eller utrustning kan när som helst besiktigas avseende överensstämmelsemed klassregler och seglingsföreskrifter. På vattnet kan en besiktningsman eller</w:t>
      </w:r>
      <w:r w:rsidR="0016580E">
        <w:rPr>
          <w:sz w:val="24"/>
          <w:szCs w:val="24"/>
        </w:rPr>
        <w:t xml:space="preserve"> </w:t>
      </w:r>
      <w:r w:rsidRPr="0E409E43">
        <w:rPr>
          <w:sz w:val="24"/>
          <w:szCs w:val="24"/>
        </w:rPr>
        <w:t>mätman utsedd av kappseglingskommittén instruera en båt att omedelbart bege sig till en f</w:t>
      </w:r>
      <w:r w:rsidRPr="0E409E43">
        <w:rPr>
          <w:sz w:val="24"/>
          <w:szCs w:val="24"/>
        </w:rPr>
        <w:t>ö</w:t>
      </w:r>
      <w:r w:rsidRPr="0E409E43">
        <w:rPr>
          <w:sz w:val="24"/>
          <w:szCs w:val="24"/>
        </w:rPr>
        <w:t>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A40C8F" w:rsidRDefault="00A40C8F" w:rsidP="0E409E43">
      <w:pPr>
        <w:ind w:left="709" w:hanging="709"/>
        <w:rPr>
          <w:sz w:val="24"/>
          <w:szCs w:val="24"/>
        </w:rPr>
      </w:pPr>
      <w:r w:rsidRPr="00A40C8F">
        <w:rPr>
          <w:sz w:val="24"/>
        </w:rPr>
        <w:tab/>
      </w:r>
      <w:r w:rsidR="00E045B4" w:rsidRPr="0E409E43">
        <w:rPr>
          <w:sz w:val="24"/>
          <w:szCs w:val="24"/>
        </w:rPr>
        <w:t>Skadad eller förlorad utrustning får inte ersättas</w:t>
      </w:r>
      <w:r w:rsidRPr="0E409E43">
        <w:rPr>
          <w:sz w:val="24"/>
          <w:szCs w:val="24"/>
        </w:rPr>
        <w:t xml:space="preserve"> utan skriftligt tillstånd från </w:t>
      </w:r>
      <w:r w:rsidR="00E045B4" w:rsidRPr="0E409E43">
        <w:rPr>
          <w:sz w:val="24"/>
          <w:szCs w:val="24"/>
        </w:rPr>
        <w:t>kap</w:t>
      </w:r>
      <w:r w:rsidR="00E045B4" w:rsidRPr="0E409E43">
        <w:rPr>
          <w:sz w:val="24"/>
          <w:szCs w:val="24"/>
        </w:rPr>
        <w:t>p</w:t>
      </w:r>
      <w:r w:rsidR="00E045B4" w:rsidRPr="0E409E43">
        <w:rPr>
          <w:sz w:val="24"/>
          <w:szCs w:val="24"/>
        </w:rPr>
        <w:t xml:space="preserve">seglingskommittén. Begäran om det ska göras till kappseglingskommittén </w:t>
      </w:r>
      <w:r w:rsidR="00E045B4" w:rsidRPr="00A40C8F">
        <w:rPr>
          <w:sz w:val="24"/>
        </w:rPr>
        <w:tab/>
      </w:r>
      <w:r w:rsidR="00E045B4" w:rsidRPr="0E409E43">
        <w:rPr>
          <w:sz w:val="24"/>
          <w:szCs w:val="24"/>
        </w:rPr>
        <w:t>vid fö</w:t>
      </w:r>
      <w:r w:rsidR="00E045B4" w:rsidRPr="0E409E43">
        <w:rPr>
          <w:sz w:val="24"/>
          <w:szCs w:val="24"/>
        </w:rPr>
        <w:t>r</w:t>
      </w:r>
      <w:r w:rsidR="00E045B4" w:rsidRPr="0E409E43">
        <w:rPr>
          <w:sz w:val="24"/>
          <w:szCs w:val="24"/>
        </w:rPr>
        <w:t>sta möjliga tillfälle.</w:t>
      </w:r>
    </w:p>
    <w:p w:rsidR="00E5387F" w:rsidRDefault="00E5387F">
      <w:pPr>
        <w:rPr>
          <w:b/>
          <w:sz w:val="28"/>
        </w:rPr>
      </w:pPr>
    </w:p>
    <w:p w:rsidR="00EC59B1" w:rsidRDefault="0089053C" w:rsidP="0E409E4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="00EC59B1" w:rsidRPr="0E409E43">
        <w:rPr>
          <w:b/>
          <w:bCs/>
          <w:sz w:val="28"/>
          <w:szCs w:val="28"/>
        </w:rPr>
        <w:t>.</w:t>
      </w:r>
      <w:r w:rsidR="00EC59B1">
        <w:rPr>
          <w:b/>
          <w:sz w:val="28"/>
        </w:rPr>
        <w:tab/>
      </w:r>
      <w:r w:rsidR="00EC59B1" w:rsidRPr="0E409E43">
        <w:rPr>
          <w:b/>
          <w:bCs/>
          <w:sz w:val="28"/>
          <w:szCs w:val="28"/>
        </w:rPr>
        <w:t>Tidsprogram</w:t>
      </w:r>
    </w:p>
    <w:p w:rsidR="00EC59B1" w:rsidRDefault="00EC59B1">
      <w:pPr>
        <w:rPr>
          <w:sz w:val="24"/>
        </w:rPr>
      </w:pPr>
    </w:p>
    <w:p w:rsidR="00EC59B1" w:rsidRDefault="0089053C" w:rsidP="0E409E4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C59B1" w:rsidRPr="0E409E43">
        <w:rPr>
          <w:sz w:val="24"/>
          <w:szCs w:val="24"/>
        </w:rPr>
        <w:t>.1</w:t>
      </w:r>
      <w:r w:rsidR="00EC59B1">
        <w:rPr>
          <w:sz w:val="24"/>
        </w:rPr>
        <w:tab/>
      </w:r>
      <w:r w:rsidR="00EC59B1" w:rsidRPr="0E409E43">
        <w:rPr>
          <w:sz w:val="24"/>
          <w:szCs w:val="24"/>
        </w:rPr>
        <w:t>Program</w:t>
      </w:r>
    </w:p>
    <w:p w:rsidR="003C0189" w:rsidRPr="006B5A13" w:rsidRDefault="00093A0B" w:rsidP="0E409E43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Fredag 17</w:t>
      </w:r>
      <w:r w:rsidR="0E409E43" w:rsidRPr="0E409E43">
        <w:rPr>
          <w:sz w:val="24"/>
          <w:szCs w:val="24"/>
          <w:u w:val="single"/>
        </w:rPr>
        <w:t xml:space="preserve"> augusti</w:t>
      </w:r>
    </w:p>
    <w:p w:rsidR="003C0189" w:rsidRDefault="003C0189" w:rsidP="0E409E43">
      <w:pPr>
        <w:tabs>
          <w:tab w:val="left" w:pos="2552"/>
        </w:tabs>
        <w:ind w:left="851"/>
        <w:rPr>
          <w:sz w:val="24"/>
          <w:szCs w:val="24"/>
        </w:rPr>
      </w:pPr>
      <w:r w:rsidRPr="0E409E43">
        <w:rPr>
          <w:sz w:val="24"/>
          <w:szCs w:val="24"/>
        </w:rPr>
        <w:t>18.00 - 21.00</w:t>
      </w:r>
      <w:r w:rsidRPr="003C0189">
        <w:rPr>
          <w:sz w:val="24"/>
        </w:rPr>
        <w:tab/>
      </w:r>
      <w:r w:rsidRPr="0E409E43">
        <w:rPr>
          <w:sz w:val="24"/>
          <w:szCs w:val="24"/>
        </w:rPr>
        <w:t>Ankomstanmälan och registrering</w:t>
      </w:r>
    </w:p>
    <w:p w:rsidR="006B5A13" w:rsidRPr="003C0189" w:rsidRDefault="006B5A13" w:rsidP="006B5A13">
      <w:pPr>
        <w:tabs>
          <w:tab w:val="left" w:pos="2552"/>
        </w:tabs>
        <w:ind w:left="851"/>
        <w:rPr>
          <w:sz w:val="24"/>
        </w:rPr>
      </w:pPr>
    </w:p>
    <w:p w:rsidR="003C0189" w:rsidRPr="006B5A13" w:rsidRDefault="00093A0B" w:rsidP="0E409E43">
      <w:pPr>
        <w:tabs>
          <w:tab w:val="left" w:pos="255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Lördag 18</w:t>
      </w:r>
      <w:r w:rsidR="0E409E43" w:rsidRPr="0E409E43">
        <w:rPr>
          <w:sz w:val="24"/>
          <w:szCs w:val="24"/>
          <w:u w:val="single"/>
        </w:rPr>
        <w:t xml:space="preserve"> augusti</w:t>
      </w:r>
    </w:p>
    <w:p w:rsidR="003C0189" w:rsidRDefault="00E31454" w:rsidP="0E409E43">
      <w:pPr>
        <w:tabs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>08.00 – 09</w:t>
      </w:r>
      <w:r w:rsidR="00093A0B">
        <w:rPr>
          <w:sz w:val="24"/>
          <w:szCs w:val="24"/>
        </w:rPr>
        <w:t>.00</w:t>
      </w:r>
      <w:r w:rsidR="003C0189" w:rsidRPr="003C0189">
        <w:rPr>
          <w:sz w:val="24"/>
        </w:rPr>
        <w:tab/>
      </w:r>
      <w:r w:rsidR="003C0189" w:rsidRPr="0E409E43">
        <w:rPr>
          <w:sz w:val="24"/>
          <w:szCs w:val="24"/>
        </w:rPr>
        <w:t>Ankomstanmälan och registrering</w:t>
      </w:r>
    </w:p>
    <w:p w:rsidR="006B5A13" w:rsidRPr="003C0189" w:rsidRDefault="00872B11" w:rsidP="0E409E43">
      <w:pPr>
        <w:tabs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>09:15</w:t>
      </w:r>
      <w:r w:rsidR="00E31454">
        <w:rPr>
          <w:sz w:val="24"/>
          <w:szCs w:val="24"/>
        </w:rPr>
        <w:t xml:space="preserve"> – 09</w:t>
      </w:r>
      <w:r w:rsidR="006B5A13" w:rsidRPr="0E409E43">
        <w:rPr>
          <w:sz w:val="24"/>
          <w:szCs w:val="24"/>
        </w:rPr>
        <w:t>:</w:t>
      </w:r>
      <w:r w:rsidR="00E31454">
        <w:rPr>
          <w:sz w:val="24"/>
          <w:szCs w:val="24"/>
        </w:rPr>
        <w:t>45</w:t>
      </w:r>
      <w:r w:rsidR="006B5A13">
        <w:rPr>
          <w:sz w:val="24"/>
        </w:rPr>
        <w:tab/>
      </w:r>
      <w:r w:rsidR="006B5A13" w:rsidRPr="0E409E43">
        <w:rPr>
          <w:sz w:val="24"/>
          <w:szCs w:val="24"/>
        </w:rPr>
        <w:t>Säkerhetskontroller</w:t>
      </w:r>
    </w:p>
    <w:p w:rsidR="003C0189" w:rsidRPr="003C0189" w:rsidRDefault="00E31454" w:rsidP="0E409E43">
      <w:pPr>
        <w:tabs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>09</w:t>
      </w:r>
      <w:r w:rsidR="007649FC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3C0189" w:rsidRPr="003C0189">
        <w:rPr>
          <w:sz w:val="24"/>
        </w:rPr>
        <w:tab/>
      </w:r>
      <w:r w:rsidR="003C0189" w:rsidRPr="0E409E43">
        <w:rPr>
          <w:sz w:val="24"/>
          <w:szCs w:val="24"/>
        </w:rPr>
        <w:t>Rorsmansmöte</w:t>
      </w:r>
    </w:p>
    <w:p w:rsidR="003C0189" w:rsidRDefault="007649FC" w:rsidP="0E409E43">
      <w:pPr>
        <w:tabs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11:</w:t>
      </w:r>
      <w:r w:rsidR="003C0189" w:rsidRPr="0E409E43">
        <w:rPr>
          <w:sz w:val="24"/>
          <w:szCs w:val="24"/>
        </w:rPr>
        <w:t>00</w:t>
      </w:r>
      <w:r w:rsidR="003C0189" w:rsidRPr="003C0189">
        <w:rPr>
          <w:sz w:val="24"/>
        </w:rPr>
        <w:tab/>
      </w:r>
      <w:r w:rsidR="003C0189" w:rsidRPr="0E409E43">
        <w:rPr>
          <w:sz w:val="24"/>
          <w:szCs w:val="24"/>
        </w:rPr>
        <w:t>Ti</w:t>
      </w:r>
      <w:r>
        <w:rPr>
          <w:sz w:val="24"/>
          <w:szCs w:val="24"/>
        </w:rPr>
        <w:t>d för dagens första startsignal</w:t>
      </w:r>
    </w:p>
    <w:p w:rsidR="007649FC" w:rsidRDefault="007649FC" w:rsidP="003C2E2C">
      <w:pPr>
        <w:tabs>
          <w:tab w:val="left" w:pos="2552"/>
        </w:tabs>
        <w:ind w:left="851"/>
        <w:rPr>
          <w:sz w:val="24"/>
          <w:szCs w:val="24"/>
        </w:rPr>
      </w:pPr>
      <w:r w:rsidRPr="00844526">
        <w:rPr>
          <w:sz w:val="24"/>
          <w:szCs w:val="24"/>
        </w:rPr>
        <w:tab/>
        <w:t>AfterSail vid BKSS klubbstuga</w:t>
      </w:r>
      <w:r w:rsidR="004E6ED7" w:rsidRPr="00844526">
        <w:rPr>
          <w:sz w:val="24"/>
          <w:szCs w:val="24"/>
        </w:rPr>
        <w:t xml:space="preserve"> direkt efter protesttidens ut</w:t>
      </w:r>
      <w:r w:rsidR="004E6ED7">
        <w:rPr>
          <w:sz w:val="24"/>
          <w:szCs w:val="24"/>
        </w:rPr>
        <w:t>gång</w:t>
      </w:r>
    </w:p>
    <w:p w:rsidR="006B5A13" w:rsidRPr="003C0189" w:rsidRDefault="006B5A13" w:rsidP="006B5A13">
      <w:pPr>
        <w:tabs>
          <w:tab w:val="left" w:pos="2552"/>
        </w:tabs>
        <w:ind w:left="851"/>
        <w:rPr>
          <w:sz w:val="24"/>
        </w:rPr>
      </w:pPr>
    </w:p>
    <w:p w:rsidR="003C0189" w:rsidRPr="006B5A13" w:rsidRDefault="00093A0B" w:rsidP="0E409E43">
      <w:pPr>
        <w:tabs>
          <w:tab w:val="left" w:pos="255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Söndag 19</w:t>
      </w:r>
      <w:r w:rsidR="0E409E43" w:rsidRPr="0E409E43">
        <w:rPr>
          <w:sz w:val="24"/>
          <w:szCs w:val="24"/>
          <w:u w:val="single"/>
        </w:rPr>
        <w:t xml:space="preserve"> augusti</w:t>
      </w:r>
    </w:p>
    <w:p w:rsidR="003C0189" w:rsidRDefault="007649FC" w:rsidP="0E409E43">
      <w:pPr>
        <w:tabs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10:</w:t>
      </w:r>
      <w:r w:rsidR="003C0189" w:rsidRPr="0E409E43">
        <w:rPr>
          <w:sz w:val="24"/>
          <w:szCs w:val="24"/>
        </w:rPr>
        <w:t>00</w:t>
      </w:r>
      <w:r w:rsidR="003C0189" w:rsidRPr="003C0189">
        <w:rPr>
          <w:sz w:val="24"/>
        </w:rPr>
        <w:tab/>
      </w:r>
      <w:r w:rsidR="003C0189" w:rsidRPr="0E409E43">
        <w:rPr>
          <w:sz w:val="24"/>
          <w:szCs w:val="24"/>
        </w:rPr>
        <w:t>Tid för dagens första startsignal</w:t>
      </w:r>
    </w:p>
    <w:p w:rsidR="006B5A13" w:rsidRPr="003C0189" w:rsidRDefault="006B5A13" w:rsidP="006B5A13">
      <w:pPr>
        <w:tabs>
          <w:tab w:val="left" w:pos="2552"/>
        </w:tabs>
        <w:ind w:left="851"/>
        <w:rPr>
          <w:sz w:val="24"/>
        </w:rPr>
      </w:pPr>
    </w:p>
    <w:p w:rsidR="00D34F1E" w:rsidRDefault="0E409E43" w:rsidP="00872B11">
      <w:pPr>
        <w:tabs>
          <w:tab w:val="left" w:pos="2552"/>
        </w:tabs>
        <w:ind w:left="709"/>
        <w:rPr>
          <w:sz w:val="24"/>
          <w:szCs w:val="24"/>
        </w:rPr>
      </w:pPr>
      <w:r w:rsidRPr="0E409E43">
        <w:rPr>
          <w:sz w:val="24"/>
          <w:szCs w:val="24"/>
        </w:rPr>
        <w:t>Ingen ny startprocedur kommer att påbörjas efter kl 15.00 på söndagen. Prisutde</w:t>
      </w:r>
      <w:r w:rsidRPr="0E409E43">
        <w:rPr>
          <w:sz w:val="24"/>
          <w:szCs w:val="24"/>
        </w:rPr>
        <w:t>l</w:t>
      </w:r>
      <w:r w:rsidRPr="0E409E43">
        <w:rPr>
          <w:sz w:val="24"/>
          <w:szCs w:val="24"/>
        </w:rPr>
        <w:t>ning snarast efter kappseglingarna avslutats.</w:t>
      </w:r>
    </w:p>
    <w:p w:rsidR="006B5A13" w:rsidRDefault="006B5A13" w:rsidP="003C0189">
      <w:pPr>
        <w:tabs>
          <w:tab w:val="left" w:pos="2552"/>
        </w:tabs>
        <w:ind w:left="851"/>
        <w:rPr>
          <w:sz w:val="24"/>
        </w:rPr>
      </w:pPr>
    </w:p>
    <w:p w:rsidR="00EC59B1" w:rsidRDefault="0089053C" w:rsidP="0E409E4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6</w:t>
      </w:r>
      <w:r w:rsidR="00EC59B1" w:rsidRPr="0E409E43">
        <w:rPr>
          <w:b/>
          <w:bCs/>
          <w:sz w:val="28"/>
          <w:szCs w:val="28"/>
        </w:rPr>
        <w:t>.</w:t>
      </w:r>
      <w:r w:rsidR="00EC59B1">
        <w:rPr>
          <w:b/>
          <w:sz w:val="28"/>
        </w:rPr>
        <w:tab/>
      </w:r>
      <w:r w:rsidR="00EC59B1" w:rsidRPr="0E409E43">
        <w:rPr>
          <w:b/>
          <w:bCs/>
          <w:sz w:val="28"/>
          <w:szCs w:val="28"/>
        </w:rPr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ED23A1" w:rsidRDefault="0089053C" w:rsidP="0E409E43">
      <w:pPr>
        <w:ind w:left="709" w:hanging="709"/>
        <w:rPr>
          <w:sz w:val="24"/>
        </w:rPr>
      </w:pPr>
      <w:r>
        <w:rPr>
          <w:sz w:val="24"/>
          <w:szCs w:val="24"/>
        </w:rPr>
        <w:t>6</w:t>
      </w:r>
      <w:r w:rsidR="00EC59B1" w:rsidRPr="00893481">
        <w:rPr>
          <w:sz w:val="24"/>
          <w:szCs w:val="24"/>
        </w:rPr>
        <w:t>.1</w:t>
      </w:r>
      <w:r w:rsidR="00EC59B1" w:rsidRPr="00893481">
        <w:rPr>
          <w:sz w:val="24"/>
        </w:rPr>
        <w:tab/>
      </w:r>
      <w:r w:rsidR="00093A0B" w:rsidRPr="00893481">
        <w:rPr>
          <w:sz w:val="24"/>
        </w:rPr>
        <w:t xml:space="preserve">Beroende på antalet anmälda deltagare kan kappseglingarna komma att genom-föras antingen </w:t>
      </w:r>
      <w:r w:rsidR="00ED23A1" w:rsidRPr="00893481">
        <w:rPr>
          <w:sz w:val="24"/>
        </w:rPr>
        <w:t xml:space="preserve">som en </w:t>
      </w:r>
      <w:r w:rsidR="00872B11" w:rsidRPr="00893481">
        <w:rPr>
          <w:sz w:val="24"/>
        </w:rPr>
        <w:t xml:space="preserve">rak serie </w:t>
      </w:r>
      <w:r w:rsidR="00ED23A1" w:rsidRPr="00893481">
        <w:rPr>
          <w:sz w:val="24"/>
        </w:rPr>
        <w:t xml:space="preserve">med </w:t>
      </w:r>
      <w:r w:rsidR="00893481" w:rsidRPr="00893481">
        <w:rPr>
          <w:sz w:val="24"/>
        </w:rPr>
        <w:t>7</w:t>
      </w:r>
      <w:r w:rsidR="00ED23A1" w:rsidRPr="00893481">
        <w:rPr>
          <w:sz w:val="24"/>
        </w:rPr>
        <w:t xml:space="preserve"> kappseglingar</w:t>
      </w:r>
      <w:r w:rsidR="00093A0B" w:rsidRPr="00893481">
        <w:rPr>
          <w:sz w:val="24"/>
        </w:rPr>
        <w:t>, eller vid fler än 100 seglare som en grundomgång med 4 kappseglingar dag 1 och en fi</w:t>
      </w:r>
      <w:r w:rsidR="00893481">
        <w:rPr>
          <w:sz w:val="24"/>
        </w:rPr>
        <w:t>nalomgång med 3</w:t>
      </w:r>
      <w:r w:rsidR="00093A0B" w:rsidRPr="00893481">
        <w:rPr>
          <w:sz w:val="24"/>
        </w:rPr>
        <w:t xml:space="preserve"> kap</w:t>
      </w:r>
      <w:r w:rsidR="00093A0B" w:rsidRPr="00893481">
        <w:rPr>
          <w:sz w:val="24"/>
        </w:rPr>
        <w:t>p</w:t>
      </w:r>
      <w:r w:rsidR="00093A0B" w:rsidRPr="00893481">
        <w:rPr>
          <w:sz w:val="24"/>
        </w:rPr>
        <w:t>seg</w:t>
      </w:r>
      <w:r w:rsidR="00093A0B" w:rsidRPr="00093A0B">
        <w:rPr>
          <w:sz w:val="24"/>
        </w:rPr>
        <w:t>lingar dag 2</w:t>
      </w:r>
      <w:r w:rsidR="00093A0B">
        <w:rPr>
          <w:sz w:val="24"/>
        </w:rPr>
        <w:t>.</w:t>
      </w:r>
    </w:p>
    <w:p w:rsidR="00E12F58" w:rsidRDefault="00E12F58" w:rsidP="0E409E43">
      <w:pPr>
        <w:ind w:left="709" w:hanging="709"/>
        <w:rPr>
          <w:sz w:val="24"/>
        </w:rPr>
      </w:pPr>
    </w:p>
    <w:p w:rsidR="00093A0B" w:rsidRDefault="00B466F3" w:rsidP="00093A0B">
      <w:pPr>
        <w:ind w:left="709" w:hanging="709"/>
        <w:rPr>
          <w:sz w:val="24"/>
          <w:szCs w:val="24"/>
        </w:rPr>
      </w:pPr>
      <w:r>
        <w:rPr>
          <w:sz w:val="24"/>
        </w:rPr>
        <w:lastRenderedPageBreak/>
        <w:t>6</w:t>
      </w:r>
      <w:r w:rsidR="00093A0B">
        <w:rPr>
          <w:sz w:val="24"/>
        </w:rPr>
        <w:t>.2</w:t>
      </w:r>
      <w:r w:rsidR="00093A0B">
        <w:rPr>
          <w:sz w:val="24"/>
        </w:rPr>
        <w:tab/>
      </w:r>
      <w:r w:rsidR="00E12F58">
        <w:rPr>
          <w:sz w:val="24"/>
        </w:rPr>
        <w:t xml:space="preserve">I fallet att </w:t>
      </w:r>
      <w:r w:rsidR="00093A0B" w:rsidRPr="0E409E43">
        <w:rPr>
          <w:sz w:val="24"/>
          <w:szCs w:val="24"/>
        </w:rPr>
        <w:t>kappseglingarna genomföras i grupper</w:t>
      </w:r>
      <w:r w:rsidR="00E12F58">
        <w:rPr>
          <w:sz w:val="24"/>
          <w:szCs w:val="24"/>
        </w:rPr>
        <w:t>kommer</w:t>
      </w:r>
      <w:r w:rsidR="00093A0B">
        <w:rPr>
          <w:sz w:val="24"/>
          <w:szCs w:val="24"/>
        </w:rPr>
        <w:t xml:space="preserve"> g</w:t>
      </w:r>
      <w:r w:rsidR="00093A0B" w:rsidRPr="0E409E43">
        <w:rPr>
          <w:sz w:val="24"/>
          <w:szCs w:val="24"/>
        </w:rPr>
        <w:t>ruppernas sammansät</w:t>
      </w:r>
      <w:r w:rsidR="00093A0B" w:rsidRPr="0E409E43">
        <w:rPr>
          <w:sz w:val="24"/>
          <w:szCs w:val="24"/>
        </w:rPr>
        <w:t>t</w:t>
      </w:r>
      <w:r w:rsidR="00093A0B" w:rsidRPr="0E409E43">
        <w:rPr>
          <w:sz w:val="24"/>
          <w:szCs w:val="24"/>
        </w:rPr>
        <w:t>ning den andra dagen kommer att baseras på första dagens seglingar.</w:t>
      </w:r>
    </w:p>
    <w:p w:rsidR="00093A0B" w:rsidRPr="00941FDB" w:rsidRDefault="00093A0B" w:rsidP="00093A0B">
      <w:pPr>
        <w:pStyle w:val="Liststycke"/>
        <w:numPr>
          <w:ilvl w:val="0"/>
          <w:numId w:val="13"/>
        </w:numPr>
        <w:spacing w:before="120"/>
        <w:contextualSpacing w:val="0"/>
        <w:rPr>
          <w:sz w:val="24"/>
          <w:szCs w:val="24"/>
        </w:rPr>
      </w:pPr>
      <w:r w:rsidRPr="00941FDB">
        <w:rPr>
          <w:sz w:val="24"/>
          <w:szCs w:val="24"/>
        </w:rPr>
        <w:t>Kappseglingskommittén kommer att dela in båtarna i två grupper, A och B, b</w:t>
      </w:r>
      <w:r w:rsidRPr="00941FDB">
        <w:rPr>
          <w:sz w:val="24"/>
          <w:szCs w:val="24"/>
        </w:rPr>
        <w:t>a</w:t>
      </w:r>
      <w:r w:rsidRPr="00941FDB">
        <w:rPr>
          <w:sz w:val="24"/>
          <w:szCs w:val="24"/>
        </w:rPr>
        <w:t>serat på aktuell ranking i rikskvalserien och med utnyttjande av meandermet</w:t>
      </w:r>
      <w:r w:rsidRPr="00941FDB">
        <w:rPr>
          <w:sz w:val="24"/>
          <w:szCs w:val="24"/>
        </w:rPr>
        <w:t>o</w:t>
      </w:r>
      <w:r w:rsidRPr="00941FDB">
        <w:rPr>
          <w:sz w:val="24"/>
          <w:szCs w:val="24"/>
        </w:rPr>
        <w:t>den, se tabell nedan. Orankade och utländska båtar lottas till respektive grupp.</w:t>
      </w:r>
    </w:p>
    <w:tbl>
      <w:tblPr>
        <w:tblStyle w:val="Tabellrutnt"/>
        <w:tblW w:w="0" w:type="auto"/>
        <w:tblInd w:w="1129" w:type="dxa"/>
        <w:tblLook w:val="04A0"/>
      </w:tblPr>
      <w:tblGrid>
        <w:gridCol w:w="1276"/>
        <w:gridCol w:w="1276"/>
      </w:tblGrid>
      <w:tr w:rsidR="00093A0B" w:rsidRPr="007F1F2A" w:rsidTr="00A03EC0">
        <w:tc>
          <w:tcPr>
            <w:tcW w:w="1276" w:type="dxa"/>
          </w:tcPr>
          <w:p w:rsidR="00093A0B" w:rsidRPr="00941FDB" w:rsidRDefault="00093A0B" w:rsidP="00A03EC0">
            <w:pPr>
              <w:ind w:left="-102" w:firstLine="102"/>
              <w:rPr>
                <w:rFonts w:ascii="Times New Roman" w:hAnsi="Times New Roman"/>
                <w:b/>
                <w:sz w:val="24"/>
              </w:rPr>
            </w:pPr>
            <w:r w:rsidRPr="00941FDB">
              <w:rPr>
                <w:rFonts w:ascii="Times New Roman" w:hAnsi="Times New Roman"/>
                <w:b/>
                <w:sz w:val="24"/>
              </w:rPr>
              <w:t>Grupp A</w:t>
            </w:r>
          </w:p>
        </w:tc>
        <w:tc>
          <w:tcPr>
            <w:tcW w:w="1276" w:type="dxa"/>
          </w:tcPr>
          <w:p w:rsidR="00093A0B" w:rsidRPr="00941FDB" w:rsidRDefault="00093A0B" w:rsidP="00A03EC0">
            <w:pPr>
              <w:rPr>
                <w:rFonts w:ascii="Times New Roman" w:hAnsi="Times New Roman"/>
                <w:b/>
                <w:sz w:val="24"/>
              </w:rPr>
            </w:pPr>
            <w:r w:rsidRPr="00941FDB">
              <w:rPr>
                <w:rFonts w:ascii="Times New Roman" w:hAnsi="Times New Roman"/>
                <w:b/>
                <w:sz w:val="24"/>
              </w:rPr>
              <w:t>Grupp B</w:t>
            </w:r>
          </w:p>
        </w:tc>
      </w:tr>
      <w:tr w:rsidR="00093A0B" w:rsidTr="00A03EC0">
        <w:tc>
          <w:tcPr>
            <w:tcW w:w="1276" w:type="dxa"/>
          </w:tcPr>
          <w:p w:rsidR="00093A0B" w:rsidRPr="00941FDB" w:rsidRDefault="00093A0B" w:rsidP="00A03EC0">
            <w:pPr>
              <w:ind w:left="-102" w:firstLine="102"/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Rank 1</w:t>
            </w:r>
          </w:p>
        </w:tc>
        <w:tc>
          <w:tcPr>
            <w:tcW w:w="1276" w:type="dxa"/>
          </w:tcPr>
          <w:p w:rsidR="00093A0B" w:rsidRPr="00941FDB" w:rsidRDefault="00093A0B" w:rsidP="00A03EC0">
            <w:pPr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Rank 2</w:t>
            </w:r>
          </w:p>
        </w:tc>
      </w:tr>
      <w:tr w:rsidR="00093A0B" w:rsidTr="00A03EC0">
        <w:tc>
          <w:tcPr>
            <w:tcW w:w="1276" w:type="dxa"/>
          </w:tcPr>
          <w:p w:rsidR="00093A0B" w:rsidRPr="00941FDB" w:rsidRDefault="00093A0B" w:rsidP="00A03EC0">
            <w:pPr>
              <w:ind w:left="-102" w:firstLine="102"/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Rank 4</w:t>
            </w:r>
          </w:p>
        </w:tc>
        <w:tc>
          <w:tcPr>
            <w:tcW w:w="1276" w:type="dxa"/>
          </w:tcPr>
          <w:p w:rsidR="00093A0B" w:rsidRPr="00941FDB" w:rsidRDefault="00093A0B" w:rsidP="00A03EC0">
            <w:pPr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Rank 3</w:t>
            </w:r>
          </w:p>
        </w:tc>
      </w:tr>
      <w:tr w:rsidR="00093A0B" w:rsidTr="00A03EC0">
        <w:tc>
          <w:tcPr>
            <w:tcW w:w="1276" w:type="dxa"/>
          </w:tcPr>
          <w:p w:rsidR="00093A0B" w:rsidRPr="00941FDB" w:rsidRDefault="00093A0B" w:rsidP="00A03EC0">
            <w:pPr>
              <w:ind w:left="-102" w:firstLine="102"/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Rank 5</w:t>
            </w:r>
          </w:p>
        </w:tc>
        <w:tc>
          <w:tcPr>
            <w:tcW w:w="1276" w:type="dxa"/>
          </w:tcPr>
          <w:p w:rsidR="00093A0B" w:rsidRPr="00941FDB" w:rsidRDefault="00093A0B" w:rsidP="00A03EC0">
            <w:pPr>
              <w:rPr>
                <w:rFonts w:ascii="Times New Roman" w:hAnsi="Times New Roman"/>
                <w:sz w:val="24"/>
              </w:rPr>
            </w:pPr>
            <w:r w:rsidRPr="00941FDB">
              <w:rPr>
                <w:rFonts w:ascii="Times New Roman" w:hAnsi="Times New Roman"/>
                <w:sz w:val="24"/>
              </w:rPr>
              <w:t>o.s.v.</w:t>
            </w:r>
          </w:p>
        </w:tc>
      </w:tr>
    </w:tbl>
    <w:p w:rsidR="00093A0B" w:rsidRDefault="00093A0B" w:rsidP="00093A0B">
      <w:pPr>
        <w:pStyle w:val="Liststycke"/>
        <w:numPr>
          <w:ilvl w:val="0"/>
          <w:numId w:val="13"/>
        </w:numPr>
        <w:spacing w:before="120"/>
        <w:ind w:left="1134" w:hanging="425"/>
        <w:contextualSpacing w:val="0"/>
        <w:rPr>
          <w:sz w:val="24"/>
          <w:szCs w:val="24"/>
        </w:rPr>
      </w:pPr>
      <w:r w:rsidRPr="00941FDB">
        <w:rPr>
          <w:sz w:val="24"/>
          <w:szCs w:val="24"/>
        </w:rPr>
        <w:t>Grupperna kommer att ha lika antal båtar vid jämnt antal båtar. Vid ojämnt a</w:t>
      </w:r>
      <w:r w:rsidRPr="00941FDB">
        <w:rPr>
          <w:sz w:val="24"/>
          <w:szCs w:val="24"/>
        </w:rPr>
        <w:t>n</w:t>
      </w:r>
      <w:r w:rsidRPr="00941FDB">
        <w:rPr>
          <w:sz w:val="24"/>
          <w:szCs w:val="24"/>
        </w:rPr>
        <w:t>tal båtar kommer grupp A att ha en båt mer än grupp B.</w:t>
      </w:r>
    </w:p>
    <w:p w:rsidR="00093A0B" w:rsidRDefault="00093A0B" w:rsidP="00093A0B">
      <w:pPr>
        <w:pStyle w:val="Liststycke"/>
        <w:numPr>
          <w:ilvl w:val="0"/>
          <w:numId w:val="13"/>
        </w:numPr>
        <w:spacing w:before="120"/>
        <w:ind w:left="1134" w:hanging="425"/>
        <w:contextualSpacing w:val="0"/>
        <w:rPr>
          <w:sz w:val="24"/>
          <w:szCs w:val="24"/>
        </w:rPr>
      </w:pPr>
      <w:r w:rsidRPr="00941FDB">
        <w:rPr>
          <w:sz w:val="24"/>
          <w:szCs w:val="24"/>
        </w:rPr>
        <w:t>Gruppindelning anslås på officiell anslagstavla senast kl 21:00 kvällen innan kappseglingarna.</w:t>
      </w:r>
    </w:p>
    <w:p w:rsidR="00093A0B" w:rsidRDefault="00093A0B" w:rsidP="00093A0B">
      <w:pPr>
        <w:pStyle w:val="Liststycke"/>
        <w:numPr>
          <w:ilvl w:val="0"/>
          <w:numId w:val="13"/>
        </w:numPr>
        <w:spacing w:before="120"/>
        <w:ind w:left="1134" w:hanging="425"/>
        <w:contextualSpacing w:val="0"/>
        <w:rPr>
          <w:sz w:val="24"/>
          <w:szCs w:val="24"/>
        </w:rPr>
      </w:pPr>
      <w:r w:rsidRPr="00941FDB">
        <w:rPr>
          <w:sz w:val="24"/>
          <w:szCs w:val="24"/>
        </w:rPr>
        <w:t>Om grupperna har genomfört grundomgången med olika antal kappseglingar vid slutet av dag 1 kommer gruppen med färre genomförda kappseglingar att inleda dag 2 med kvarvarande kappseglingar så att båda grupperna seglat lika antal kappseglingar i grundomgången.</w:t>
      </w:r>
    </w:p>
    <w:p w:rsidR="00093A0B" w:rsidRDefault="00093A0B" w:rsidP="00093A0B">
      <w:pPr>
        <w:pStyle w:val="Liststycke"/>
        <w:numPr>
          <w:ilvl w:val="0"/>
          <w:numId w:val="13"/>
        </w:numPr>
        <w:spacing w:before="120"/>
        <w:ind w:left="1134" w:hanging="425"/>
        <w:contextualSpacing w:val="0"/>
        <w:rPr>
          <w:sz w:val="24"/>
          <w:szCs w:val="24"/>
        </w:rPr>
      </w:pPr>
      <w:r w:rsidRPr="00941FDB">
        <w:rPr>
          <w:sz w:val="24"/>
          <w:szCs w:val="24"/>
        </w:rPr>
        <w:t>Om grupperna ändå inte genomfört lika antal kappseglingar i grundomgången kommer resultatet från de senaste kappseglingarna att strykas i den grupp som har fler genomförda kappseglingar så att båda grupperna har resultat från lika antal kappseglingar.</w:t>
      </w:r>
    </w:p>
    <w:p w:rsidR="00E12F58" w:rsidRPr="00E12F58" w:rsidRDefault="00093A0B" w:rsidP="00E12F58">
      <w:pPr>
        <w:pStyle w:val="Liststycke"/>
        <w:numPr>
          <w:ilvl w:val="0"/>
          <w:numId w:val="13"/>
        </w:numPr>
        <w:spacing w:before="120"/>
        <w:contextualSpacing w:val="0"/>
        <w:rPr>
          <w:sz w:val="24"/>
        </w:rPr>
      </w:pPr>
      <w:r w:rsidRPr="00E12F58">
        <w:rPr>
          <w:sz w:val="24"/>
          <w:szCs w:val="24"/>
        </w:rPr>
        <w:t>I det fall en grupps kvarvarande kappseglingar i grundomgången genomförs dag 2 kommer gruppindelningen för finalomgången att meddelas på officiell anslagstavla samt publiceras på hemsidan (www.GotSumRegatta.se) snarast e</w:t>
      </w:r>
      <w:r w:rsidRPr="00E12F58">
        <w:rPr>
          <w:sz w:val="24"/>
          <w:szCs w:val="24"/>
        </w:rPr>
        <w:t>f</w:t>
      </w:r>
      <w:r w:rsidRPr="00E12F58">
        <w:rPr>
          <w:sz w:val="24"/>
          <w:szCs w:val="24"/>
        </w:rPr>
        <w:t>ter genomförd grundomgång och avhandlade protester.</w:t>
      </w:r>
    </w:p>
    <w:p w:rsidR="00093A0B" w:rsidRPr="007C7FED" w:rsidRDefault="00093A0B" w:rsidP="007C7FED">
      <w:pPr>
        <w:pStyle w:val="Liststycke"/>
        <w:numPr>
          <w:ilvl w:val="0"/>
          <w:numId w:val="13"/>
        </w:numPr>
        <w:spacing w:before="120"/>
        <w:contextualSpacing w:val="0"/>
        <w:rPr>
          <w:sz w:val="24"/>
        </w:rPr>
      </w:pPr>
      <w:r w:rsidRPr="00E12F58">
        <w:rPr>
          <w:sz w:val="24"/>
          <w:szCs w:val="24"/>
        </w:rPr>
        <w:t>Finalomgången kommer att ha två startgrupper; en Guld-grupp och en Silver-grupp. Båtar med de bästa poängresultaten från grundomgången seglar i Guld-gruppen, övriga i Silver-gruppen. Grupperna kommer att ha så lika antal båtar som möjligt. Vid</w:t>
      </w:r>
      <w:r w:rsidR="00E12F58">
        <w:rPr>
          <w:sz w:val="24"/>
          <w:szCs w:val="24"/>
        </w:rPr>
        <w:t xml:space="preserve"> ojämnt antal båtar kommer Guld</w:t>
      </w:r>
      <w:r w:rsidRPr="00E12F58">
        <w:rPr>
          <w:sz w:val="24"/>
          <w:szCs w:val="24"/>
        </w:rPr>
        <w:t>grup</w:t>
      </w:r>
      <w:r w:rsidR="00E12F58">
        <w:rPr>
          <w:sz w:val="24"/>
          <w:szCs w:val="24"/>
        </w:rPr>
        <w:t>pen att ha en mer båt än Silver</w:t>
      </w:r>
      <w:r w:rsidRPr="00E12F58">
        <w:rPr>
          <w:sz w:val="24"/>
          <w:szCs w:val="24"/>
        </w:rPr>
        <w:t>gruppen</w:t>
      </w:r>
    </w:p>
    <w:p w:rsidR="00EC59B1" w:rsidRDefault="00EC59B1">
      <w:pPr>
        <w:rPr>
          <w:sz w:val="24"/>
        </w:rPr>
      </w:pPr>
    </w:p>
    <w:p w:rsidR="00EC59B1" w:rsidRDefault="00B466F3" w:rsidP="0E409E4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7</w:t>
      </w:r>
      <w:r w:rsidR="00EC59B1" w:rsidRPr="0E409E43">
        <w:rPr>
          <w:b/>
          <w:bCs/>
          <w:sz w:val="28"/>
          <w:szCs w:val="28"/>
        </w:rPr>
        <w:t>.</w:t>
      </w:r>
      <w:r w:rsidR="00EC59B1">
        <w:rPr>
          <w:b/>
          <w:sz w:val="28"/>
        </w:rPr>
        <w:tab/>
      </w:r>
      <w:r w:rsidR="00EC59B1" w:rsidRPr="0E409E43">
        <w:rPr>
          <w:b/>
          <w:bCs/>
          <w:sz w:val="28"/>
          <w:szCs w:val="28"/>
        </w:rPr>
        <w:t>Kappseglingsområde</w:t>
      </w:r>
    </w:p>
    <w:p w:rsidR="00EC59B1" w:rsidRDefault="00EC59B1">
      <w:pPr>
        <w:rPr>
          <w:sz w:val="24"/>
        </w:rPr>
      </w:pPr>
    </w:p>
    <w:p w:rsidR="00EC59B1" w:rsidRDefault="00B466F3" w:rsidP="0E409E43">
      <w:pPr>
        <w:ind w:right="-29"/>
        <w:rPr>
          <w:sz w:val="24"/>
          <w:szCs w:val="24"/>
        </w:rPr>
      </w:pPr>
      <w:r>
        <w:rPr>
          <w:sz w:val="24"/>
          <w:szCs w:val="24"/>
        </w:rPr>
        <w:t>7</w:t>
      </w:r>
      <w:r w:rsidR="00EC59B1" w:rsidRPr="0E409E43">
        <w:rPr>
          <w:sz w:val="24"/>
          <w:szCs w:val="24"/>
        </w:rPr>
        <w:t>.1</w:t>
      </w:r>
      <w:r w:rsidR="00EC59B1">
        <w:rPr>
          <w:sz w:val="24"/>
        </w:rPr>
        <w:tab/>
      </w:r>
      <w:r w:rsidR="00EC59B1" w:rsidRPr="0E409E43">
        <w:rPr>
          <w:sz w:val="24"/>
          <w:szCs w:val="24"/>
        </w:rPr>
        <w:t xml:space="preserve">Kappseglingarna genomförs </w:t>
      </w:r>
      <w:r w:rsidR="004B41B8" w:rsidRPr="0E409E43">
        <w:rPr>
          <w:sz w:val="24"/>
          <w:szCs w:val="24"/>
        </w:rPr>
        <w:t>på vattnet väster om Björlanda Kile, Hisingen</w:t>
      </w:r>
    </w:p>
    <w:p w:rsidR="00EC59B1" w:rsidRDefault="00EC59B1">
      <w:pPr>
        <w:rPr>
          <w:sz w:val="24"/>
        </w:rPr>
      </w:pPr>
    </w:p>
    <w:p w:rsidR="00EC59B1" w:rsidRDefault="007B25B1" w:rsidP="000661DD">
      <w:pPr>
        <w:keepNext/>
        <w:rPr>
          <w:sz w:val="24"/>
          <w:szCs w:val="24"/>
        </w:rPr>
      </w:pPr>
      <w:r>
        <w:rPr>
          <w:b/>
          <w:bCs/>
          <w:sz w:val="28"/>
          <w:szCs w:val="28"/>
        </w:rPr>
        <w:t>8</w:t>
      </w:r>
      <w:r w:rsidR="00EC59B1" w:rsidRPr="0E409E43">
        <w:rPr>
          <w:b/>
          <w:bCs/>
          <w:sz w:val="28"/>
          <w:szCs w:val="28"/>
        </w:rPr>
        <w:t>.</w:t>
      </w:r>
      <w:r w:rsidR="00EC59B1">
        <w:rPr>
          <w:b/>
          <w:sz w:val="28"/>
        </w:rPr>
        <w:tab/>
      </w:r>
      <w:r w:rsidR="00EC59B1" w:rsidRPr="0E409E43">
        <w:rPr>
          <w:b/>
          <w:bCs/>
          <w:sz w:val="28"/>
          <w:szCs w:val="28"/>
        </w:rPr>
        <w:t>Banan</w:t>
      </w:r>
    </w:p>
    <w:p w:rsidR="00EC59B1" w:rsidRDefault="00EC59B1" w:rsidP="007E6B82">
      <w:pPr>
        <w:keepNext/>
        <w:rPr>
          <w:sz w:val="24"/>
        </w:rPr>
      </w:pPr>
    </w:p>
    <w:p w:rsidR="00FD423B" w:rsidRPr="00E31454" w:rsidRDefault="007B25B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C59B1" w:rsidRPr="0E409E43">
        <w:rPr>
          <w:sz w:val="24"/>
          <w:szCs w:val="24"/>
        </w:rPr>
        <w:t>.1</w:t>
      </w:r>
      <w:r w:rsidR="00EC59B1">
        <w:rPr>
          <w:sz w:val="24"/>
        </w:rPr>
        <w:tab/>
      </w:r>
      <w:r w:rsidR="00EC59B1" w:rsidRPr="0E409E43">
        <w:rPr>
          <w:sz w:val="24"/>
          <w:szCs w:val="24"/>
        </w:rPr>
        <w:t xml:space="preserve">Banan är en </w:t>
      </w:r>
      <w:r w:rsidR="004B41B8" w:rsidRPr="0E409E43">
        <w:rPr>
          <w:sz w:val="24"/>
          <w:szCs w:val="24"/>
        </w:rPr>
        <w:t>så kallad VM bana för optimist, bana WA i appendix S</w:t>
      </w:r>
    </w:p>
    <w:p w:rsidR="00EC59B1" w:rsidRDefault="00EC59B1">
      <w:pPr>
        <w:ind w:left="709" w:hanging="709"/>
        <w:rPr>
          <w:sz w:val="24"/>
        </w:rPr>
      </w:pPr>
    </w:p>
    <w:p w:rsidR="00EC59B1" w:rsidRDefault="007B25B1" w:rsidP="0E409E4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9</w:t>
      </w:r>
      <w:r w:rsidR="00EC59B1" w:rsidRPr="0E409E43">
        <w:rPr>
          <w:b/>
          <w:bCs/>
          <w:sz w:val="28"/>
          <w:szCs w:val="28"/>
        </w:rPr>
        <w:t>.</w:t>
      </w:r>
      <w:r w:rsidR="00EC59B1">
        <w:rPr>
          <w:b/>
          <w:sz w:val="28"/>
        </w:rPr>
        <w:tab/>
      </w:r>
      <w:r w:rsidR="00EC59B1" w:rsidRPr="0E409E43">
        <w:rPr>
          <w:b/>
          <w:bCs/>
          <w:sz w:val="28"/>
          <w:szCs w:val="28"/>
        </w:rPr>
        <w:t>Poängberäkning</w:t>
      </w:r>
    </w:p>
    <w:p w:rsidR="00EC59B1" w:rsidRDefault="00EC59B1">
      <w:pPr>
        <w:pStyle w:val="Brdtextmedindrag"/>
        <w:ind w:left="0" w:firstLine="0"/>
      </w:pPr>
    </w:p>
    <w:p w:rsidR="000661DD" w:rsidRDefault="007B25B1" w:rsidP="00872B11">
      <w:pPr>
        <w:pStyle w:val="Brdtextmedindrag"/>
      </w:pPr>
      <w:r>
        <w:t>9</w:t>
      </w:r>
      <w:r w:rsidR="00EC59B1">
        <w:t>.1</w:t>
      </w:r>
      <w:r w:rsidR="00EC59B1">
        <w:tab/>
        <w:t xml:space="preserve">Lågpoängsystemet i KSR </w:t>
      </w:r>
      <w:r w:rsidR="0095507C">
        <w:t xml:space="preserve">Appendix </w:t>
      </w:r>
      <w:r w:rsidR="00EC59B1">
        <w:t xml:space="preserve">A gäller med den avvikelsen att vid </w:t>
      </w:r>
      <w:r w:rsidR="000661DD" w:rsidRPr="000661DD">
        <w:t>färre än 4 genomförda kappseglingar får ingen kappsegling räknas bort. Vid 4 g</w:t>
      </w:r>
      <w:r w:rsidR="00872B11">
        <w:t xml:space="preserve">enomförda kappseglingar </w:t>
      </w:r>
      <w:r w:rsidR="000661DD" w:rsidRPr="000661DD">
        <w:t>får kappseglingen med högst poäng räknas bort</w:t>
      </w:r>
      <w:r w:rsidR="00EC59B1">
        <w:t>.</w:t>
      </w:r>
    </w:p>
    <w:p w:rsidR="000661DD" w:rsidRDefault="000661DD">
      <w:pPr>
        <w:pStyle w:val="Brdtextmedindrag"/>
      </w:pPr>
    </w:p>
    <w:p w:rsidR="000661DD" w:rsidRDefault="000661DD" w:rsidP="009F1BE9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0661D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Pr="000661DD">
        <w:rPr>
          <w:b/>
          <w:bCs/>
          <w:sz w:val="28"/>
          <w:szCs w:val="28"/>
        </w:rPr>
        <w:t>Protester och ansökan om gottgörelse</w:t>
      </w:r>
    </w:p>
    <w:p w:rsidR="000661DD" w:rsidRPr="000661DD" w:rsidRDefault="000661DD" w:rsidP="000661DD">
      <w:pPr>
        <w:rPr>
          <w:b/>
          <w:bCs/>
          <w:sz w:val="28"/>
          <w:szCs w:val="28"/>
        </w:rPr>
      </w:pPr>
    </w:p>
    <w:p w:rsidR="00EC59B1" w:rsidRDefault="000661DD" w:rsidP="000661DD">
      <w:pPr>
        <w:ind w:left="709" w:hanging="709"/>
        <w:rPr>
          <w:sz w:val="24"/>
        </w:rPr>
      </w:pPr>
      <w:r>
        <w:rPr>
          <w:sz w:val="24"/>
          <w:szCs w:val="24"/>
        </w:rPr>
        <w:t>11.1</w:t>
      </w:r>
      <w:r w:rsidRPr="00CC3C29">
        <w:rPr>
          <w:sz w:val="24"/>
          <w:szCs w:val="24"/>
        </w:rPr>
        <w:tab/>
      </w:r>
      <w:r w:rsidRPr="000661DD">
        <w:rPr>
          <w:sz w:val="24"/>
          <w:szCs w:val="24"/>
        </w:rPr>
        <w:t>En båt som anser ett publicerat resultat är felaktigt ska fylla i blanketten ”Begäran om korrigering av resultat” och lämna till regattaexpeditionen. Endast om båten a</w:t>
      </w:r>
      <w:r w:rsidRPr="000661DD">
        <w:rPr>
          <w:sz w:val="24"/>
          <w:szCs w:val="24"/>
        </w:rPr>
        <w:t>n</w:t>
      </w:r>
      <w:r w:rsidRPr="000661DD">
        <w:rPr>
          <w:sz w:val="24"/>
          <w:szCs w:val="24"/>
        </w:rPr>
        <w:t>ser att kappseglingskommitténs åtgärd därefter är fel får båten protestera enligt KSR 62. Detta ändrar KSR 62.1.</w:t>
      </w:r>
    </w:p>
    <w:p w:rsidR="000661DD" w:rsidRDefault="000661DD">
      <w:pPr>
        <w:rPr>
          <w:sz w:val="24"/>
        </w:rPr>
      </w:pPr>
    </w:p>
    <w:p w:rsidR="00EC59B1" w:rsidRDefault="00EC59B1" w:rsidP="0E409E43">
      <w:pPr>
        <w:rPr>
          <w:sz w:val="24"/>
          <w:szCs w:val="24"/>
        </w:rPr>
      </w:pPr>
      <w:r w:rsidRPr="0E409E43">
        <w:rPr>
          <w:b/>
          <w:bCs/>
          <w:sz w:val="28"/>
          <w:szCs w:val="28"/>
        </w:rPr>
        <w:t>12.</w:t>
      </w:r>
      <w:r>
        <w:rPr>
          <w:b/>
          <w:sz w:val="28"/>
        </w:rPr>
        <w:tab/>
      </w:r>
      <w:r w:rsidRPr="0E409E43">
        <w:rPr>
          <w:b/>
          <w:bCs/>
          <w:sz w:val="28"/>
          <w:szCs w:val="28"/>
        </w:rPr>
        <w:t>Priser</w:t>
      </w:r>
    </w:p>
    <w:p w:rsidR="00EC59B1" w:rsidRDefault="00EC59B1">
      <w:pPr>
        <w:rPr>
          <w:sz w:val="24"/>
        </w:rPr>
      </w:pPr>
    </w:p>
    <w:p w:rsidR="00CC3C29" w:rsidRDefault="000661DD" w:rsidP="0E409E43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12.1</w:t>
      </w:r>
      <w:r w:rsidR="00EC59B1" w:rsidRPr="00CC3C29">
        <w:rPr>
          <w:sz w:val="24"/>
          <w:szCs w:val="24"/>
        </w:rPr>
        <w:tab/>
      </w:r>
      <w:r w:rsidR="00CC3C29" w:rsidRPr="00CC3C29">
        <w:rPr>
          <w:sz w:val="24"/>
          <w:szCs w:val="24"/>
        </w:rPr>
        <w:t>Antalet priser dimensioneras efter principen ett pris per fem anmälda seglare</w:t>
      </w:r>
      <w:r w:rsidR="00CC3C29">
        <w:rPr>
          <w:sz w:val="24"/>
          <w:szCs w:val="24"/>
        </w:rPr>
        <w:t>.</w:t>
      </w:r>
    </w:p>
    <w:p w:rsidR="007649FC" w:rsidRDefault="007649FC" w:rsidP="0E409E43">
      <w:pPr>
        <w:ind w:left="709" w:hanging="709"/>
        <w:rPr>
          <w:sz w:val="24"/>
          <w:szCs w:val="24"/>
        </w:rPr>
      </w:pPr>
    </w:p>
    <w:p w:rsidR="00C50F67" w:rsidRPr="00812FE3" w:rsidRDefault="00C50F67" w:rsidP="00C50F67">
      <w:pPr>
        <w:rPr>
          <w:b/>
          <w:sz w:val="28"/>
        </w:rPr>
      </w:pPr>
      <w:r>
        <w:rPr>
          <w:b/>
          <w:sz w:val="28"/>
        </w:rPr>
        <w:t>1</w:t>
      </w:r>
      <w:r w:rsidR="009F1BE9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C50F67" w:rsidRDefault="00C50F67" w:rsidP="00C50F67">
      <w:pPr>
        <w:ind w:left="709" w:hanging="709"/>
        <w:rPr>
          <w:sz w:val="24"/>
          <w:szCs w:val="24"/>
        </w:rPr>
      </w:pPr>
    </w:p>
    <w:p w:rsidR="00C50F67" w:rsidRDefault="00C50F67" w:rsidP="000A61FB">
      <w:pPr>
        <w:ind w:left="709" w:hanging="709"/>
        <w:rPr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>Stödpersoner ska följa Svenska Seglarförbundets säkerhetskodex.</w:t>
      </w:r>
    </w:p>
    <w:p w:rsidR="000A61FB" w:rsidRDefault="000A61FB" w:rsidP="000A61FB">
      <w:pPr>
        <w:ind w:left="709" w:hanging="709"/>
        <w:rPr>
          <w:sz w:val="24"/>
          <w:szCs w:val="24"/>
        </w:rPr>
      </w:pPr>
    </w:p>
    <w:p w:rsidR="00637E7F" w:rsidRPr="00637E7F" w:rsidRDefault="00637E7F" w:rsidP="000A61FB">
      <w:pPr>
        <w:ind w:left="709" w:hanging="709"/>
        <w:rPr>
          <w:sz w:val="24"/>
          <w:szCs w:val="24"/>
        </w:rPr>
      </w:pPr>
      <w:r w:rsidRPr="00637E7F">
        <w:rPr>
          <w:sz w:val="24"/>
          <w:szCs w:val="24"/>
        </w:rPr>
        <w:t>b)</w:t>
      </w:r>
      <w:r w:rsidRPr="00637E7F">
        <w:rPr>
          <w:sz w:val="24"/>
          <w:szCs w:val="24"/>
        </w:rPr>
        <w:tab/>
        <w:t>Stödperson ska sjösätta, förtöja och ta upp sin farkost (coach-båt) enligt anvisningar från arrangören.</w:t>
      </w:r>
    </w:p>
    <w:p w:rsidR="00637E7F" w:rsidRPr="00637E7F" w:rsidRDefault="00637E7F" w:rsidP="000A61FB">
      <w:pPr>
        <w:ind w:left="709" w:hanging="709"/>
        <w:rPr>
          <w:sz w:val="24"/>
          <w:szCs w:val="24"/>
        </w:rPr>
      </w:pPr>
    </w:p>
    <w:p w:rsidR="00637E7F" w:rsidRPr="00637E7F" w:rsidRDefault="00637E7F" w:rsidP="000A61FB">
      <w:pPr>
        <w:ind w:left="709" w:hanging="709"/>
        <w:rPr>
          <w:sz w:val="24"/>
          <w:szCs w:val="24"/>
        </w:rPr>
      </w:pPr>
      <w:r w:rsidRPr="00637E7F">
        <w:rPr>
          <w:sz w:val="24"/>
          <w:szCs w:val="24"/>
        </w:rPr>
        <w:t>c)</w:t>
      </w:r>
      <w:r w:rsidRPr="00637E7F">
        <w:rPr>
          <w:sz w:val="24"/>
          <w:szCs w:val="24"/>
        </w:rPr>
        <w:tab/>
        <w:t>Stödperson ska följa KSR 1, 2 och 55 samt inte utsätta en tävlande för risk att bryta mot KSR 41.</w:t>
      </w:r>
    </w:p>
    <w:p w:rsidR="00637E7F" w:rsidRPr="00637E7F" w:rsidRDefault="00637E7F" w:rsidP="000A61FB">
      <w:pPr>
        <w:ind w:left="709" w:hanging="709"/>
        <w:rPr>
          <w:sz w:val="24"/>
          <w:szCs w:val="24"/>
        </w:rPr>
      </w:pPr>
    </w:p>
    <w:p w:rsidR="00C50F67" w:rsidRPr="00637E7F" w:rsidRDefault="00637E7F" w:rsidP="000A61FB">
      <w:pPr>
        <w:ind w:left="709" w:hanging="709"/>
        <w:rPr>
          <w:sz w:val="24"/>
          <w:szCs w:val="24"/>
        </w:rPr>
      </w:pPr>
      <w:r w:rsidRPr="00637E7F">
        <w:rPr>
          <w:sz w:val="24"/>
          <w:szCs w:val="24"/>
        </w:rPr>
        <w:t xml:space="preserve">d) </w:t>
      </w:r>
      <w:r w:rsidRPr="00637E7F">
        <w:rPr>
          <w:sz w:val="24"/>
          <w:szCs w:val="24"/>
        </w:rPr>
        <w:tab/>
        <w:t>Under kappsegling får en stödperson inte vara närmare en tävlande än 50 meter, utom när stödpersonen agerar enligt KSR 1.1.</w:t>
      </w:r>
    </w:p>
    <w:p w:rsidR="00C50F67" w:rsidRPr="00637E7F" w:rsidRDefault="00C50F67" w:rsidP="007649FC">
      <w:pPr>
        <w:rPr>
          <w:sz w:val="24"/>
          <w:szCs w:val="24"/>
        </w:rPr>
      </w:pPr>
    </w:p>
    <w:p w:rsidR="007649FC" w:rsidRPr="00CC1E8F" w:rsidRDefault="007649FC" w:rsidP="007649FC">
      <w:pPr>
        <w:rPr>
          <w:b/>
          <w:bCs/>
          <w:sz w:val="28"/>
          <w:szCs w:val="28"/>
        </w:rPr>
      </w:pPr>
      <w:r w:rsidRPr="00CC1E8F">
        <w:rPr>
          <w:b/>
          <w:bCs/>
          <w:sz w:val="28"/>
          <w:szCs w:val="28"/>
        </w:rPr>
        <w:t>1</w:t>
      </w:r>
      <w:r w:rsidR="009F1BE9">
        <w:rPr>
          <w:b/>
          <w:bCs/>
          <w:sz w:val="28"/>
          <w:szCs w:val="28"/>
        </w:rPr>
        <w:t>4</w:t>
      </w:r>
      <w:r w:rsidRPr="00CC1E8F">
        <w:rPr>
          <w:b/>
          <w:bCs/>
          <w:sz w:val="28"/>
          <w:szCs w:val="28"/>
        </w:rPr>
        <w:t>.</w:t>
      </w:r>
      <w:r w:rsidRPr="00CC1E8F">
        <w:rPr>
          <w:b/>
          <w:bCs/>
          <w:sz w:val="28"/>
          <w:szCs w:val="28"/>
        </w:rPr>
        <w:tab/>
        <w:t>Övrigt</w:t>
      </w:r>
    </w:p>
    <w:p w:rsidR="007649FC" w:rsidRPr="00CC1E8F" w:rsidRDefault="007649FC" w:rsidP="0E409E43">
      <w:pPr>
        <w:ind w:left="709" w:hanging="709"/>
        <w:rPr>
          <w:sz w:val="24"/>
          <w:szCs w:val="24"/>
        </w:rPr>
      </w:pPr>
    </w:p>
    <w:p w:rsidR="00EC59B1" w:rsidRPr="004E6ED7" w:rsidRDefault="007649FC" w:rsidP="004E6ED7">
      <w:pPr>
        <w:ind w:left="709" w:hanging="709"/>
        <w:rPr>
          <w:i/>
          <w:iCs/>
          <w:sz w:val="24"/>
          <w:szCs w:val="24"/>
        </w:rPr>
      </w:pPr>
      <w:r w:rsidRPr="00CC1E8F">
        <w:rPr>
          <w:sz w:val="24"/>
          <w:szCs w:val="24"/>
        </w:rPr>
        <w:t>1</w:t>
      </w:r>
      <w:r w:rsidR="009F1BE9">
        <w:rPr>
          <w:sz w:val="24"/>
          <w:szCs w:val="24"/>
        </w:rPr>
        <w:t>4</w:t>
      </w:r>
      <w:r w:rsidRPr="00CC1E8F">
        <w:rPr>
          <w:sz w:val="24"/>
          <w:szCs w:val="24"/>
        </w:rPr>
        <w:t>.1</w:t>
      </w:r>
      <w:r w:rsidRPr="00CC1E8F">
        <w:rPr>
          <w:sz w:val="24"/>
          <w:szCs w:val="24"/>
        </w:rPr>
        <w:tab/>
      </w:r>
      <w:r w:rsidR="004E6ED7" w:rsidRPr="00CC1E8F">
        <w:rPr>
          <w:sz w:val="24"/>
          <w:szCs w:val="24"/>
        </w:rPr>
        <w:t xml:space="preserve">Direkt efter </w:t>
      </w:r>
      <w:r w:rsidRPr="00CC1E8F">
        <w:rPr>
          <w:sz w:val="24"/>
          <w:szCs w:val="24"/>
        </w:rPr>
        <w:t>lördagens seglingar kommer det att arrangeras AfterSail för alla segl</w:t>
      </w:r>
      <w:r w:rsidRPr="00CC1E8F">
        <w:rPr>
          <w:sz w:val="24"/>
          <w:szCs w:val="24"/>
        </w:rPr>
        <w:t>a</w:t>
      </w:r>
      <w:r w:rsidRPr="00CC1E8F">
        <w:rPr>
          <w:sz w:val="24"/>
          <w:szCs w:val="24"/>
        </w:rPr>
        <w:t>re, coacher, föräldrar och andra anhöriga</w:t>
      </w:r>
      <w:r w:rsidR="004E6ED7" w:rsidRPr="00CC1E8F">
        <w:rPr>
          <w:sz w:val="24"/>
          <w:szCs w:val="24"/>
        </w:rPr>
        <w:t xml:space="preserve"> med enklare förtäring och dryck, vilket ingår i anmälningsavgiften för samtliga seglare</w:t>
      </w:r>
      <w:r w:rsidRPr="00CC1E8F">
        <w:rPr>
          <w:sz w:val="24"/>
          <w:szCs w:val="24"/>
        </w:rPr>
        <w:t xml:space="preserve">. </w:t>
      </w:r>
      <w:r w:rsidR="004E6ED7" w:rsidRPr="00CC1E8F">
        <w:rPr>
          <w:sz w:val="24"/>
          <w:szCs w:val="24"/>
        </w:rPr>
        <w:t xml:space="preserve">I samband </w:t>
      </w:r>
      <w:r w:rsidR="00CC1E8F" w:rsidRPr="00CC1E8F">
        <w:rPr>
          <w:sz w:val="24"/>
          <w:szCs w:val="24"/>
        </w:rPr>
        <w:t xml:space="preserve">med </w:t>
      </w:r>
      <w:r w:rsidR="006D223D" w:rsidRPr="00CC1E8F">
        <w:rPr>
          <w:sz w:val="24"/>
          <w:szCs w:val="24"/>
        </w:rPr>
        <w:t>AfterSail</w:t>
      </w:r>
      <w:r w:rsidR="0016580E">
        <w:rPr>
          <w:sz w:val="24"/>
          <w:szCs w:val="24"/>
        </w:rPr>
        <w:t xml:space="preserve"> </w:t>
      </w:r>
      <w:r w:rsidR="004E6ED7" w:rsidRPr="00CC1E8F">
        <w:rPr>
          <w:sz w:val="24"/>
          <w:szCs w:val="24"/>
        </w:rPr>
        <w:t>geno</w:t>
      </w:r>
      <w:r w:rsidR="004E6ED7" w:rsidRPr="00CC1E8F">
        <w:rPr>
          <w:sz w:val="24"/>
          <w:szCs w:val="24"/>
        </w:rPr>
        <w:t>m</w:t>
      </w:r>
      <w:r w:rsidR="004E6ED7" w:rsidRPr="00CC1E8F">
        <w:rPr>
          <w:sz w:val="24"/>
          <w:szCs w:val="24"/>
        </w:rPr>
        <w:t>förs även utlottning av priser.</w:t>
      </w:r>
    </w:p>
    <w:p w:rsidR="00EC59B1" w:rsidRDefault="00EC59B1">
      <w:pPr>
        <w:rPr>
          <w:sz w:val="24"/>
        </w:rPr>
      </w:pPr>
    </w:p>
    <w:p w:rsidR="00C06418" w:rsidRDefault="00C06418">
      <w:pPr>
        <w:rPr>
          <w:sz w:val="24"/>
        </w:rPr>
      </w:pPr>
    </w:p>
    <w:p w:rsidR="00EC59B1" w:rsidRDefault="0E409E43">
      <w:pPr>
        <w:pStyle w:val="Rubrik1"/>
      </w:pPr>
      <w:r w:rsidRPr="0E409E43">
        <w:rPr>
          <w:b/>
          <w:bCs/>
        </w:rPr>
        <w:t>Datum:</w:t>
      </w:r>
      <w:r w:rsidR="007E6B82">
        <w:t xml:space="preserve"> 201</w:t>
      </w:r>
      <w:r w:rsidR="00093A0B">
        <w:t>8-0</w:t>
      </w:r>
      <w:r w:rsidR="009F1BE9">
        <w:t>4</w:t>
      </w:r>
      <w:r w:rsidR="00093A0B">
        <w:t>-</w:t>
      </w:r>
      <w:r w:rsidR="009F1BE9">
        <w:t>10</w:t>
      </w:r>
    </w:p>
    <w:p w:rsidR="00A40C8F" w:rsidRPr="00A40C8F" w:rsidRDefault="00A40C8F" w:rsidP="00A40C8F"/>
    <w:p w:rsidR="00EC59B1" w:rsidRPr="003373B5" w:rsidRDefault="0E409E43" w:rsidP="0E409E43">
      <w:pPr>
        <w:pStyle w:val="Rubrik1"/>
        <w:rPr>
          <w:b/>
          <w:bCs/>
        </w:rPr>
      </w:pPr>
      <w:r w:rsidRPr="0E409E43">
        <w:rPr>
          <w:b/>
          <w:bCs/>
        </w:rPr>
        <w:t xml:space="preserve">Namn: </w:t>
      </w:r>
      <w:r w:rsidR="00C9278D">
        <w:rPr>
          <w:bCs/>
        </w:rPr>
        <w:t>Johan Westling</w:t>
      </w:r>
    </w:p>
    <w:p w:rsidR="00EC59B1" w:rsidRDefault="00EC59B1">
      <w:pPr>
        <w:rPr>
          <w:sz w:val="24"/>
        </w:rPr>
      </w:pPr>
      <w:r>
        <w:rPr>
          <w:sz w:val="24"/>
        </w:rPr>
        <w:br w:type="page"/>
      </w:r>
    </w:p>
    <w:p w:rsidR="00EC59B1" w:rsidRDefault="0E409E43" w:rsidP="0E409E43">
      <w:pPr>
        <w:rPr>
          <w:b/>
          <w:bCs/>
          <w:sz w:val="32"/>
          <w:szCs w:val="32"/>
        </w:rPr>
      </w:pPr>
      <w:r w:rsidRPr="0E409E43">
        <w:rPr>
          <w:b/>
          <w:bCs/>
          <w:sz w:val="32"/>
          <w:szCs w:val="32"/>
        </w:rPr>
        <w:lastRenderedPageBreak/>
        <w:t>Bilaga till inbjudan.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E409E43" w:rsidP="0E409E43">
      <w:pPr>
        <w:rPr>
          <w:sz w:val="24"/>
          <w:szCs w:val="24"/>
        </w:rPr>
      </w:pPr>
      <w:r w:rsidRPr="0E409E43">
        <w:rPr>
          <w:sz w:val="24"/>
          <w:szCs w:val="24"/>
        </w:rPr>
        <w:t>Information angående sjösättning av tävlingsbåtar och följebåtar, uppställning av båtar, parkering, samt kartor och annan information om platsen och liknande kommer att public</w:t>
      </w:r>
      <w:r w:rsidRPr="0E409E43">
        <w:rPr>
          <w:sz w:val="24"/>
          <w:szCs w:val="24"/>
        </w:rPr>
        <w:t>e</w:t>
      </w:r>
      <w:r w:rsidRPr="0E409E43">
        <w:rPr>
          <w:sz w:val="24"/>
          <w:szCs w:val="24"/>
        </w:rPr>
        <w:t xml:space="preserve">ras på </w:t>
      </w:r>
      <w:hyperlink r:id="rId8">
        <w:r w:rsidRPr="0E409E43">
          <w:rPr>
            <w:rStyle w:val="Hyperlnk"/>
            <w:sz w:val="24"/>
            <w:szCs w:val="24"/>
          </w:rPr>
          <w:t>www.gotsumregatta.se</w:t>
        </w:r>
      </w:hyperlink>
      <w:r w:rsidRPr="0E409E43">
        <w:rPr>
          <w:sz w:val="24"/>
          <w:szCs w:val="24"/>
        </w:rPr>
        <w:t xml:space="preserve"> i god tid före tävlingen.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sectPr w:rsidR="00EC59B1" w:rsidSect="00D536C5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701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BB" w:rsidRDefault="00534BBB">
      <w:r>
        <w:separator/>
      </w:r>
    </w:p>
  </w:endnote>
  <w:endnote w:type="continuationSeparator" w:id="1">
    <w:p w:rsidR="00534BBB" w:rsidRDefault="0053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BB" w:rsidRDefault="00534BBB">
      <w:r>
        <w:separator/>
      </w:r>
    </w:p>
  </w:footnote>
  <w:footnote w:type="continuationSeparator" w:id="1">
    <w:p w:rsidR="00534BBB" w:rsidRDefault="0053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7F" w:rsidRPr="007F59B0" w:rsidRDefault="0E409E43" w:rsidP="0E409E43">
    <w:pPr>
      <w:pStyle w:val="Sidhuvud"/>
      <w:jc w:val="right"/>
      <w:rPr>
        <w:color w:val="FFFFFF" w:themeColor="background1"/>
        <w:sz w:val="18"/>
        <w:szCs w:val="18"/>
      </w:rPr>
    </w:pPr>
    <w:r w:rsidRPr="0E409E43">
      <w:rPr>
        <w:rFonts w:ascii="Lucida Grande" w:eastAsia="Lucida Grande" w:hAnsi="Lucida Grande" w:cs="Lucida Grande"/>
        <w:color w:val="FFFFFF" w:themeColor="background1"/>
        <w:sz w:val="18"/>
        <w:szCs w:val="18"/>
      </w:rPr>
      <w:t>© SSF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8165BDA"/>
    <w:multiLevelType w:val="hybridMultilevel"/>
    <w:tmpl w:val="E24032B4"/>
    <w:lvl w:ilvl="0" w:tplc="434AE046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5602"/>
  </w:hdrShapeDefaults>
  <w:footnotePr>
    <w:pos w:val="sectEnd"/>
    <w:footnote w:id="0"/>
    <w:footnote w:id="1"/>
  </w:footnotePr>
  <w:endnotePr>
    <w:pos w:val="sectEnd"/>
    <w:numStart w:val="0"/>
    <w:endnote w:id="0"/>
    <w:endnote w:id="1"/>
  </w:endnotePr>
  <w:compat/>
  <w:rsids>
    <w:rsidRoot w:val="00EC59B1"/>
    <w:rsid w:val="0001128B"/>
    <w:rsid w:val="00016F5C"/>
    <w:rsid w:val="0002063C"/>
    <w:rsid w:val="00032FDF"/>
    <w:rsid w:val="00046901"/>
    <w:rsid w:val="00046B5A"/>
    <w:rsid w:val="000548D9"/>
    <w:rsid w:val="0005663B"/>
    <w:rsid w:val="000661DD"/>
    <w:rsid w:val="000747DB"/>
    <w:rsid w:val="00075A70"/>
    <w:rsid w:val="00082BA6"/>
    <w:rsid w:val="00084720"/>
    <w:rsid w:val="00093A0B"/>
    <w:rsid w:val="00094C37"/>
    <w:rsid w:val="00096926"/>
    <w:rsid w:val="000A14F4"/>
    <w:rsid w:val="000A61FB"/>
    <w:rsid w:val="000B3020"/>
    <w:rsid w:val="000C3023"/>
    <w:rsid w:val="000D700D"/>
    <w:rsid w:val="000D7E7A"/>
    <w:rsid w:val="000E7CAD"/>
    <w:rsid w:val="000F50E4"/>
    <w:rsid w:val="00102EF0"/>
    <w:rsid w:val="001052D0"/>
    <w:rsid w:val="0010633C"/>
    <w:rsid w:val="001210D3"/>
    <w:rsid w:val="001332BC"/>
    <w:rsid w:val="001412B1"/>
    <w:rsid w:val="00141AF2"/>
    <w:rsid w:val="00142CC3"/>
    <w:rsid w:val="0015271A"/>
    <w:rsid w:val="00156E4F"/>
    <w:rsid w:val="00164807"/>
    <w:rsid w:val="00164DB6"/>
    <w:rsid w:val="0016580E"/>
    <w:rsid w:val="001775F4"/>
    <w:rsid w:val="001A526E"/>
    <w:rsid w:val="001A5CD7"/>
    <w:rsid w:val="001A5F10"/>
    <w:rsid w:val="001B08E1"/>
    <w:rsid w:val="001D06DD"/>
    <w:rsid w:val="001D662C"/>
    <w:rsid w:val="001D7EF1"/>
    <w:rsid w:val="001E5D6B"/>
    <w:rsid w:val="002021A9"/>
    <w:rsid w:val="00210040"/>
    <w:rsid w:val="00211174"/>
    <w:rsid w:val="002139CF"/>
    <w:rsid w:val="0021644B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B59"/>
    <w:rsid w:val="0029459C"/>
    <w:rsid w:val="002965D6"/>
    <w:rsid w:val="002B2996"/>
    <w:rsid w:val="002C1A0D"/>
    <w:rsid w:val="002F0FBF"/>
    <w:rsid w:val="002F4183"/>
    <w:rsid w:val="002F4FF4"/>
    <w:rsid w:val="00306D52"/>
    <w:rsid w:val="00306F83"/>
    <w:rsid w:val="003342F4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1BF8"/>
    <w:rsid w:val="003B47A2"/>
    <w:rsid w:val="003C0189"/>
    <w:rsid w:val="003C1495"/>
    <w:rsid w:val="003C2E2C"/>
    <w:rsid w:val="003E2A81"/>
    <w:rsid w:val="003F2EA9"/>
    <w:rsid w:val="00440838"/>
    <w:rsid w:val="00441EC0"/>
    <w:rsid w:val="00454A8F"/>
    <w:rsid w:val="00455508"/>
    <w:rsid w:val="00456107"/>
    <w:rsid w:val="00461BEF"/>
    <w:rsid w:val="00461FA3"/>
    <w:rsid w:val="00485F63"/>
    <w:rsid w:val="00486E9C"/>
    <w:rsid w:val="004915C9"/>
    <w:rsid w:val="004A3913"/>
    <w:rsid w:val="004B2FB7"/>
    <w:rsid w:val="004B41B8"/>
    <w:rsid w:val="004C0CD6"/>
    <w:rsid w:val="004C35B0"/>
    <w:rsid w:val="004D3921"/>
    <w:rsid w:val="004E4FF9"/>
    <w:rsid w:val="004E6336"/>
    <w:rsid w:val="004E6ED7"/>
    <w:rsid w:val="00502E0A"/>
    <w:rsid w:val="005049F4"/>
    <w:rsid w:val="00507D53"/>
    <w:rsid w:val="0051641B"/>
    <w:rsid w:val="005211C1"/>
    <w:rsid w:val="00522A13"/>
    <w:rsid w:val="00522BF8"/>
    <w:rsid w:val="00526637"/>
    <w:rsid w:val="00531289"/>
    <w:rsid w:val="00534BBB"/>
    <w:rsid w:val="00537B34"/>
    <w:rsid w:val="0054419F"/>
    <w:rsid w:val="00547761"/>
    <w:rsid w:val="00554D69"/>
    <w:rsid w:val="005A2609"/>
    <w:rsid w:val="005A3DFA"/>
    <w:rsid w:val="005A5454"/>
    <w:rsid w:val="005C4E06"/>
    <w:rsid w:val="005C7555"/>
    <w:rsid w:val="005D5BA6"/>
    <w:rsid w:val="005D6E90"/>
    <w:rsid w:val="005E7EE0"/>
    <w:rsid w:val="00600797"/>
    <w:rsid w:val="00602119"/>
    <w:rsid w:val="00603E46"/>
    <w:rsid w:val="006202C3"/>
    <w:rsid w:val="00620825"/>
    <w:rsid w:val="0063475E"/>
    <w:rsid w:val="00635C9E"/>
    <w:rsid w:val="00636FE3"/>
    <w:rsid w:val="00637E7F"/>
    <w:rsid w:val="00644912"/>
    <w:rsid w:val="00660E38"/>
    <w:rsid w:val="0066631F"/>
    <w:rsid w:val="0066682C"/>
    <w:rsid w:val="00666AC6"/>
    <w:rsid w:val="00671C76"/>
    <w:rsid w:val="006740B3"/>
    <w:rsid w:val="00697643"/>
    <w:rsid w:val="006A297B"/>
    <w:rsid w:val="006A315A"/>
    <w:rsid w:val="006A7D88"/>
    <w:rsid w:val="006B326F"/>
    <w:rsid w:val="006B5A13"/>
    <w:rsid w:val="006B6B40"/>
    <w:rsid w:val="006D0A08"/>
    <w:rsid w:val="006D0AE9"/>
    <w:rsid w:val="006D223D"/>
    <w:rsid w:val="006E553E"/>
    <w:rsid w:val="006E6DEB"/>
    <w:rsid w:val="0070418F"/>
    <w:rsid w:val="00707749"/>
    <w:rsid w:val="007101FA"/>
    <w:rsid w:val="0072040B"/>
    <w:rsid w:val="00727A95"/>
    <w:rsid w:val="007375B0"/>
    <w:rsid w:val="0074585C"/>
    <w:rsid w:val="00746006"/>
    <w:rsid w:val="00747391"/>
    <w:rsid w:val="00750793"/>
    <w:rsid w:val="00762445"/>
    <w:rsid w:val="007649FC"/>
    <w:rsid w:val="007760DE"/>
    <w:rsid w:val="007943A1"/>
    <w:rsid w:val="00795590"/>
    <w:rsid w:val="00795DD4"/>
    <w:rsid w:val="007A17EA"/>
    <w:rsid w:val="007A74CD"/>
    <w:rsid w:val="007B0779"/>
    <w:rsid w:val="007B25B1"/>
    <w:rsid w:val="007B457A"/>
    <w:rsid w:val="007C7FED"/>
    <w:rsid w:val="007D27D3"/>
    <w:rsid w:val="007E274F"/>
    <w:rsid w:val="007E6B82"/>
    <w:rsid w:val="007F59B0"/>
    <w:rsid w:val="00801609"/>
    <w:rsid w:val="00807CD8"/>
    <w:rsid w:val="008276B4"/>
    <w:rsid w:val="0083240F"/>
    <w:rsid w:val="008336AD"/>
    <w:rsid w:val="0084122E"/>
    <w:rsid w:val="00841F00"/>
    <w:rsid w:val="00844526"/>
    <w:rsid w:val="00844DE6"/>
    <w:rsid w:val="008554C9"/>
    <w:rsid w:val="00856F42"/>
    <w:rsid w:val="008637E1"/>
    <w:rsid w:val="00867AA8"/>
    <w:rsid w:val="00872B11"/>
    <w:rsid w:val="0089053C"/>
    <w:rsid w:val="00893481"/>
    <w:rsid w:val="00893C86"/>
    <w:rsid w:val="00896119"/>
    <w:rsid w:val="008A1DF7"/>
    <w:rsid w:val="008A6877"/>
    <w:rsid w:val="008B1200"/>
    <w:rsid w:val="008C3A18"/>
    <w:rsid w:val="008C7894"/>
    <w:rsid w:val="008D4E94"/>
    <w:rsid w:val="008F2728"/>
    <w:rsid w:val="008F4503"/>
    <w:rsid w:val="008F5F6D"/>
    <w:rsid w:val="00902653"/>
    <w:rsid w:val="00903E1C"/>
    <w:rsid w:val="00934FFA"/>
    <w:rsid w:val="00937446"/>
    <w:rsid w:val="00941FDB"/>
    <w:rsid w:val="00942964"/>
    <w:rsid w:val="0095328F"/>
    <w:rsid w:val="0095507C"/>
    <w:rsid w:val="0097357B"/>
    <w:rsid w:val="00990D42"/>
    <w:rsid w:val="00991F60"/>
    <w:rsid w:val="00992B40"/>
    <w:rsid w:val="009944AF"/>
    <w:rsid w:val="00996792"/>
    <w:rsid w:val="009B3367"/>
    <w:rsid w:val="009B7D41"/>
    <w:rsid w:val="009C3F48"/>
    <w:rsid w:val="009C4193"/>
    <w:rsid w:val="009E52C2"/>
    <w:rsid w:val="009E5823"/>
    <w:rsid w:val="009F1BE9"/>
    <w:rsid w:val="00A03686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36E3B"/>
    <w:rsid w:val="00A40C8F"/>
    <w:rsid w:val="00A412A0"/>
    <w:rsid w:val="00A4696C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FDF"/>
    <w:rsid w:val="00AC7558"/>
    <w:rsid w:val="00AC7B1B"/>
    <w:rsid w:val="00AD0A05"/>
    <w:rsid w:val="00AD6FD6"/>
    <w:rsid w:val="00AD7956"/>
    <w:rsid w:val="00AE39A7"/>
    <w:rsid w:val="00B059D1"/>
    <w:rsid w:val="00B13A61"/>
    <w:rsid w:val="00B147C0"/>
    <w:rsid w:val="00B14DC9"/>
    <w:rsid w:val="00B26EC0"/>
    <w:rsid w:val="00B44FF2"/>
    <w:rsid w:val="00B466F3"/>
    <w:rsid w:val="00B53745"/>
    <w:rsid w:val="00B73F82"/>
    <w:rsid w:val="00B746CD"/>
    <w:rsid w:val="00B804B7"/>
    <w:rsid w:val="00B84D23"/>
    <w:rsid w:val="00B90825"/>
    <w:rsid w:val="00B93438"/>
    <w:rsid w:val="00BB4025"/>
    <w:rsid w:val="00BB74C2"/>
    <w:rsid w:val="00BD132A"/>
    <w:rsid w:val="00BD2C49"/>
    <w:rsid w:val="00BD2CA1"/>
    <w:rsid w:val="00BE5A8F"/>
    <w:rsid w:val="00BF04AD"/>
    <w:rsid w:val="00BF09B9"/>
    <w:rsid w:val="00BF18F3"/>
    <w:rsid w:val="00BF3EED"/>
    <w:rsid w:val="00BF7D37"/>
    <w:rsid w:val="00C0082C"/>
    <w:rsid w:val="00C015E7"/>
    <w:rsid w:val="00C06418"/>
    <w:rsid w:val="00C10D56"/>
    <w:rsid w:val="00C163B8"/>
    <w:rsid w:val="00C33198"/>
    <w:rsid w:val="00C44C52"/>
    <w:rsid w:val="00C4587B"/>
    <w:rsid w:val="00C50F67"/>
    <w:rsid w:val="00C52512"/>
    <w:rsid w:val="00C610B0"/>
    <w:rsid w:val="00C642E1"/>
    <w:rsid w:val="00C8153F"/>
    <w:rsid w:val="00C82D1B"/>
    <w:rsid w:val="00C9278D"/>
    <w:rsid w:val="00CA05E2"/>
    <w:rsid w:val="00CB39FE"/>
    <w:rsid w:val="00CC1E8F"/>
    <w:rsid w:val="00CC3C29"/>
    <w:rsid w:val="00CC51E1"/>
    <w:rsid w:val="00CD5790"/>
    <w:rsid w:val="00CE40A6"/>
    <w:rsid w:val="00CE6F36"/>
    <w:rsid w:val="00CF2A86"/>
    <w:rsid w:val="00CF7F6E"/>
    <w:rsid w:val="00D05FC2"/>
    <w:rsid w:val="00D06F51"/>
    <w:rsid w:val="00D07490"/>
    <w:rsid w:val="00D1282E"/>
    <w:rsid w:val="00D34F1E"/>
    <w:rsid w:val="00D356A8"/>
    <w:rsid w:val="00D43309"/>
    <w:rsid w:val="00D443F9"/>
    <w:rsid w:val="00D53178"/>
    <w:rsid w:val="00D536C5"/>
    <w:rsid w:val="00D65971"/>
    <w:rsid w:val="00D74825"/>
    <w:rsid w:val="00D77201"/>
    <w:rsid w:val="00D8244C"/>
    <w:rsid w:val="00D949C8"/>
    <w:rsid w:val="00D96072"/>
    <w:rsid w:val="00DA0132"/>
    <w:rsid w:val="00DA22BB"/>
    <w:rsid w:val="00DC469D"/>
    <w:rsid w:val="00DC4B4F"/>
    <w:rsid w:val="00DD0DA8"/>
    <w:rsid w:val="00DD1A4D"/>
    <w:rsid w:val="00DD32D5"/>
    <w:rsid w:val="00DD6D7F"/>
    <w:rsid w:val="00DE7AB8"/>
    <w:rsid w:val="00DF55F8"/>
    <w:rsid w:val="00DF6D0B"/>
    <w:rsid w:val="00DF7BEA"/>
    <w:rsid w:val="00E04346"/>
    <w:rsid w:val="00E045B4"/>
    <w:rsid w:val="00E07F44"/>
    <w:rsid w:val="00E12F58"/>
    <w:rsid w:val="00E1414A"/>
    <w:rsid w:val="00E14A93"/>
    <w:rsid w:val="00E21A58"/>
    <w:rsid w:val="00E27E60"/>
    <w:rsid w:val="00E31454"/>
    <w:rsid w:val="00E37F21"/>
    <w:rsid w:val="00E5387F"/>
    <w:rsid w:val="00E60D51"/>
    <w:rsid w:val="00E72993"/>
    <w:rsid w:val="00E75604"/>
    <w:rsid w:val="00E76CFC"/>
    <w:rsid w:val="00E928E5"/>
    <w:rsid w:val="00E93CB1"/>
    <w:rsid w:val="00EA71BC"/>
    <w:rsid w:val="00EC0184"/>
    <w:rsid w:val="00EC59B1"/>
    <w:rsid w:val="00EC5D3A"/>
    <w:rsid w:val="00ED23A1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423B"/>
    <w:rsid w:val="00FD50C8"/>
    <w:rsid w:val="00FE5644"/>
    <w:rsid w:val="00FE678A"/>
    <w:rsid w:val="00FE73BA"/>
    <w:rsid w:val="0E409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39"/>
    <w:rsid w:val="00A06E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893C86"/>
    <w:rPr>
      <w:color w:val="0000FF" w:themeColor="hyperlink"/>
      <w:u w:val="single"/>
    </w:rPr>
  </w:style>
  <w:style w:type="character" w:customStyle="1" w:styleId="Mention1">
    <w:name w:val="Mention1"/>
    <w:basedOn w:val="Standardstycketeckensnitt"/>
    <w:uiPriority w:val="99"/>
    <w:semiHidden/>
    <w:unhideWhenUsed/>
    <w:rsid w:val="00893C86"/>
    <w:rPr>
      <w:color w:val="2B579A"/>
      <w:shd w:val="clear" w:color="auto" w:fill="E6E6E6"/>
    </w:rPr>
  </w:style>
  <w:style w:type="character" w:customStyle="1" w:styleId="Mention2">
    <w:name w:val="Mention2"/>
    <w:basedOn w:val="Standardstycketeckensnitt"/>
    <w:uiPriority w:val="99"/>
    <w:semiHidden/>
    <w:unhideWhenUsed/>
    <w:rsid w:val="001412B1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41FDB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469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sumregatt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ilarena.com/sv/se/club/raass/magic-marine-gothenburg-summer-regat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granhage</cp:lastModifiedBy>
  <cp:revision>3</cp:revision>
  <cp:lastPrinted>2017-03-12T13:20:00Z</cp:lastPrinted>
  <dcterms:created xsi:type="dcterms:W3CDTF">2018-04-09T19:10:00Z</dcterms:created>
  <dcterms:modified xsi:type="dcterms:W3CDTF">2018-04-17T21:26:00Z</dcterms:modified>
  <cp:category>Reglementet, Mallar</cp:category>
</cp:coreProperties>
</file>