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ind w:left="0" w:right="0" w:firstLine="0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Öppet JSM för RS Tera och Öppet SM för RS Aero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2023-08-25 - 2023-08-27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Motala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61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Båtklass: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RS Tera och RS Aero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Tävlingen gäller: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Öppet JSM för RS Tera och Öppet SM för RS Aero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Arrangör: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Motala Segelsällskap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Tävlingsexpeditionens och signalmastens placering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</w:t>
        <w:tab/>
        <w:t xml:space="preserve">Tävlingsexpeditionen är placerad i Klubbhuset</w:t>
      </w:r>
    </w:p>
    <w:p w:rsidR="00000000" w:rsidDel="00000000" w:rsidP="00000000" w:rsidRDefault="00000000" w:rsidRPr="00000000" w14:paraId="00000010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</w:t>
        <w:tab/>
        <w:t xml:space="preserve">Signaler visas på land i signalmasten som är placerad på bryggan utanför klubbhuset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1.3</w:t>
        <w:tab/>
        <w:t xml:space="preserve">När flagga AP visas i land ersätts ”en minut” i kappseglingssignaler med ”tidigast 60 minuter”.</w:t>
      </w:r>
    </w:p>
    <w:p w:rsidR="00000000" w:rsidDel="00000000" w:rsidP="00000000" w:rsidRDefault="00000000" w:rsidRPr="00000000" w14:paraId="00000014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1.4</w:t>
        <w:tab/>
        <w:t xml:space="preserve">Den officiella anslagstavlan finns på Racing Rules. Använd denna länk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https://www.racingrulesofsailing.org/documents/6957/event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På tävlingsexpeditionen och den fysiska anslagstavlan utanför klubbhuset finns QR koder som hjälper er att hitta rätt.</w:t>
      </w:r>
    </w:p>
    <w:p w:rsidR="00000000" w:rsidDel="00000000" w:rsidP="00000000" w:rsidRDefault="00000000" w:rsidRPr="00000000" w14:paraId="0000001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I mån av tid och möjlighet repeteras informationen på anslagstavlan på gräsmattan utanför klubbhuset.</w:t>
      </w:r>
    </w:p>
    <w:p w:rsidR="00000000" w:rsidDel="00000000" w:rsidP="00000000" w:rsidRDefault="00000000" w:rsidRPr="00000000" w14:paraId="0000001A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br w:type="textWrapping"/>
      </w:r>
    </w:p>
    <w:p w:rsidR="00000000" w:rsidDel="00000000" w:rsidP="00000000" w:rsidRDefault="00000000" w:rsidRPr="00000000" w14:paraId="0000001B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  <w:tab/>
        <w:t xml:space="preserve">Tidsprogram</w:t>
      </w:r>
    </w:p>
    <w:p w:rsidR="00000000" w:rsidDel="00000000" w:rsidP="00000000" w:rsidRDefault="00000000" w:rsidRPr="00000000" w14:paraId="0000001C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</w:t>
        <w:tab/>
        <w:t xml:space="preserve">Fredag 26/8   18:00 – 20:00 </w:t>
        <w:tab/>
        <w:t xml:space="preserve">Registrering, säkerhetskontroll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Lördag 27/8    08:00 – 09:15 </w:t>
        <w:tab/>
        <w:t xml:space="preserve">Registrering, säkerhetskontroll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    09.30    </w:t>
        <w:tab/>
        <w:t xml:space="preserve">Skepparmöte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    10.55    </w:t>
        <w:tab/>
        <w:t xml:space="preserve">Varningssignal segling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Söndag 28/8   09:55    </w:t>
        <w:tab/>
        <w:t xml:space="preserve">Varningssignal för dagens första segling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  <w:tab/>
        <w:tab/>
        <w:t xml:space="preserve">         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136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Prisutdelning planeras snarast efter seglingarnas avslutande och eventuella protest-förhandlingar.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</w:t>
        <w:tab/>
        <w:t xml:space="preserve">Ingen varningssignal ges efter kl 15:00 på söndagen</w:t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  <w:tab/>
        <w:t xml:space="preserve">Märken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</w:t>
        <w:tab/>
        <w:t xml:space="preserve">Rundningsmärkena 1,2,3 och 5 är röda cylinderbojar. Rundningsmärke 4 är en gul cylinder. (Se banskiss). Startlinjen och mållinjen begränsas av orange flaggor. </w:t>
      </w:r>
    </w:p>
    <w:p w:rsidR="00000000" w:rsidDel="00000000" w:rsidP="00000000" w:rsidRDefault="00000000" w:rsidRPr="00000000" w14:paraId="0000002D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</w:t>
        <w:tab/>
        <w:t xml:space="preserve">Klassflagga för RS Aero är en vit flagga med texten RS Aero</w:t>
      </w:r>
    </w:p>
    <w:p w:rsidR="00000000" w:rsidDel="00000000" w:rsidP="00000000" w:rsidRDefault="00000000" w:rsidRPr="00000000" w14:paraId="0000002F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Klassflagga för RS Tera är röd flagga med texten RS Tera</w:t>
        <w:tab/>
      </w:r>
    </w:p>
    <w:p w:rsidR="00000000" w:rsidDel="00000000" w:rsidP="00000000" w:rsidRDefault="00000000" w:rsidRPr="00000000" w14:paraId="00000030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3.3</w:t>
        <w:tab/>
        <w:t xml:space="preserve">Ursprungliga märken flyttas vid banändring.</w:t>
      </w:r>
    </w:p>
    <w:p w:rsidR="00000000" w:rsidDel="00000000" w:rsidP="00000000" w:rsidRDefault="00000000" w:rsidRPr="00000000" w14:paraId="00000032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3.4</w:t>
        <w:tab/>
        <w:t xml:space="preserve">Banbeskrivning</w:t>
        <w:tab/>
      </w:r>
    </w:p>
    <w:p w:rsidR="00000000" w:rsidDel="00000000" w:rsidP="00000000" w:rsidRDefault="00000000" w:rsidRPr="00000000" w14:paraId="00000034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2403110" cy="2658315"/>
            <wp:effectExtent b="0" l="0" r="0" t="0"/>
            <wp:docPr descr="En bild som visar skärmbild, mörker, Färggrann&#10;&#10;Automatiskt genererad beskrivning" id="4" name="image3.png"/>
            <a:graphic>
              <a:graphicData uri="http://schemas.openxmlformats.org/drawingml/2006/picture">
                <pic:pic>
                  <pic:nvPicPr>
                    <pic:cNvPr descr="En bild som visar skärmbild, mörker, Färggrann&#10;&#10;Automatiskt genererad beskrivni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3110" cy="2658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RS Aero</w:t>
        <w:tab/>
        <w:t xml:space="preserve">start-1-2-3-2-3-5-mål     </w:t>
      </w:r>
    </w:p>
    <w:p w:rsidR="00000000" w:rsidDel="00000000" w:rsidP="00000000" w:rsidRDefault="00000000" w:rsidRPr="00000000" w14:paraId="00000039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RS Tera </w:t>
        <w:tab/>
        <w:t xml:space="preserve">start-1-4-1-5-mål</w:t>
      </w:r>
    </w:p>
    <w:p w:rsidR="00000000" w:rsidDel="00000000" w:rsidP="00000000" w:rsidRDefault="00000000" w:rsidRPr="00000000" w14:paraId="0000003A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  <w:tab/>
        <w:t xml:space="preserve">Tidsbegränsning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</w:t>
        <w:tab/>
        <w:t xml:space="preserve">Kappseglingens tidsbegränsning är 70 minuter.</w:t>
      </w:r>
    </w:p>
    <w:p w:rsidR="00000000" w:rsidDel="00000000" w:rsidP="00000000" w:rsidRDefault="00000000" w:rsidRPr="00000000" w14:paraId="00000040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</w:t>
        <w:tab/>
        <w:t xml:space="preserve">Målgångsfönstret är 20 minuter.</w:t>
      </w:r>
    </w:p>
    <w:p w:rsidR="00000000" w:rsidDel="00000000" w:rsidP="00000000" w:rsidRDefault="00000000" w:rsidRPr="00000000" w14:paraId="00000042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Ändringar eller tillägg till appendix S</w:t>
      </w:r>
    </w:p>
    <w:p w:rsidR="00000000" w:rsidDel="00000000" w:rsidP="00000000" w:rsidRDefault="00000000" w:rsidRPr="00000000" w14:paraId="00000045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5.1</w:t>
        <w:tab/>
        <w:t xml:space="preserve">Sjökort för utsegling och banområde finns på den officiella anslagstavlan och på anslagstavlan utanför klubbhuset. </w:t>
      </w:r>
    </w:p>
    <w:p w:rsidR="00000000" w:rsidDel="00000000" w:rsidP="00000000" w:rsidRDefault="00000000" w:rsidRPr="00000000" w14:paraId="00000047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2023-08-23</w:t>
      </w:r>
    </w:p>
    <w:p w:rsidR="00000000" w:rsidDel="00000000" w:rsidP="00000000" w:rsidRDefault="00000000" w:rsidRPr="00000000" w14:paraId="0000004A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after="0" w:lineRule="auto"/>
      <w:rPr/>
    </w:pP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Kompletterande seglingsföreskrifter  </w:t>
    </w:r>
    <w:r w:rsidDel="00000000" w:rsidR="00000000" w:rsidRPr="00000000">
      <w:rPr/>
      <mc:AlternateContent>
        <mc:Choice Requires="wps">
          <w:drawing>
            <wp:inline distB="0" distT="0" distL="0" distR="0">
              <wp:extent cx="302895" cy="30289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02895" cy="302895"/>
              <wp:effectExtent b="0" l="0" r="0" 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" cy="3028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-415924</wp:posOffset>
          </wp:positionH>
          <wp:positionV relativeFrom="paragraph">
            <wp:posOffset>-156844</wp:posOffset>
          </wp:positionV>
          <wp:extent cx="748030" cy="469265"/>
          <wp:effectExtent b="0" l="0" r="0" t="0"/>
          <wp:wrapSquare wrapText="bothSides" distB="0" distT="0" distL="114300" distR="114300"/>
          <wp:docPr descr="En bild som visar text, Teckensnitt, logotyp, Grafik&#10;&#10;Automatiskt genererad beskrivning" id="3" name="image2.png"/>
          <a:graphic>
            <a:graphicData uri="http://schemas.openxmlformats.org/drawingml/2006/picture">
              <pic:pic>
                <pic:nvPicPr>
                  <pic:cNvPr descr="En bild som visar text, Teckensnitt, logotyp, Grafik&#10;&#10;Automatiskt genererad beskrivni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030" cy="469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5060315</wp:posOffset>
          </wp:positionH>
          <wp:positionV relativeFrom="paragraph">
            <wp:posOffset>-73659</wp:posOffset>
          </wp:positionV>
          <wp:extent cx="1222375" cy="441960"/>
          <wp:effectExtent b="0" l="0" r="0" t="0"/>
          <wp:wrapSquare wrapText="bothSides" distB="0" distT="0" distL="114300" distR="114300"/>
          <wp:docPr descr="En bild som visar text, Teckensnitt, Grafik, grafisk design&#10;&#10;Automatiskt genererad beskrivning" id="2" name="image1.png"/>
          <a:graphic>
            <a:graphicData uri="http://schemas.openxmlformats.org/drawingml/2006/picture">
              <pic:pic>
                <pic:nvPicPr>
                  <pic:cNvPr descr="En bild som visar text, Teckensnitt, Grafik, grafisk design&#10;&#10;Automatiskt genererad beskrivni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2375" cy="441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>
        <w:spacing w:after="120" w:lineRule="auto"/>
        <w:ind w:left="567" w:right="13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acingrulesofsailing.org/documents/6957/event" TargetMode="Externa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