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32EDC" w14:textId="64733C6A" w:rsidR="00116FCB" w:rsidRDefault="00116FCB" w:rsidP="007A015D">
      <w:pPr>
        <w:spacing w:after="0"/>
        <w:contextualSpacing/>
        <w:rPr>
          <w:rFonts w:ascii="Arial" w:hAnsi="Arial" w:cs="Arial"/>
          <w:sz w:val="22"/>
          <w:szCs w:val="22"/>
        </w:rPr>
      </w:pPr>
    </w:p>
    <w:p w14:paraId="39979A24" w14:textId="77777777" w:rsidR="00EB01A8" w:rsidRPr="007A015D" w:rsidRDefault="00EB01A8" w:rsidP="007A015D">
      <w:pPr>
        <w:spacing w:after="0"/>
        <w:contextualSpacing/>
        <w:rPr>
          <w:rFonts w:ascii="Arial" w:hAnsi="Arial" w:cs="Arial"/>
          <w:sz w:val="22"/>
          <w:szCs w:val="22"/>
        </w:rPr>
      </w:pPr>
    </w:p>
    <w:p w14:paraId="53001142" w14:textId="44A2E39F" w:rsidR="007A015D" w:rsidRPr="007A015D" w:rsidRDefault="007A015D" w:rsidP="007A015D">
      <w:pPr>
        <w:spacing w:after="0"/>
        <w:contextualSpacing/>
        <w:rPr>
          <w:rFonts w:ascii="Arial" w:hAnsi="Arial" w:cs="Arial"/>
          <w:sz w:val="22"/>
          <w:szCs w:val="22"/>
        </w:rPr>
      </w:pPr>
    </w:p>
    <w:p w14:paraId="357BDD40" w14:textId="77777777" w:rsidR="007811E0" w:rsidRDefault="007811E0" w:rsidP="007811E0">
      <w:pPr>
        <w:spacing w:after="0"/>
        <w:ind w:left="0" w:firstLine="0"/>
        <w:contextualSpacing/>
        <w:jc w:val="right"/>
        <w:rPr>
          <w:rFonts w:ascii="Arial" w:hAnsi="Arial" w:cs="Arial"/>
          <w:b/>
          <w:bCs/>
          <w:sz w:val="36"/>
          <w:szCs w:val="36"/>
        </w:rPr>
      </w:pPr>
      <w:r>
        <w:rPr>
          <w:rFonts w:ascii="Arial" w:hAnsi="Arial" w:cs="Arial"/>
          <w:b/>
          <w:bCs/>
          <w:noProof/>
          <w:sz w:val="36"/>
          <w:szCs w:val="36"/>
        </w:rPr>
        <w:drawing>
          <wp:inline distT="0" distB="0" distL="0" distR="0" wp14:anchorId="71DD74D3" wp14:editId="207B536B">
            <wp:extent cx="1781747" cy="1933575"/>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92787" cy="1945555"/>
                    </a:xfrm>
                    <a:prstGeom prst="rect">
                      <a:avLst/>
                    </a:prstGeom>
                  </pic:spPr>
                </pic:pic>
              </a:graphicData>
            </a:graphic>
          </wp:inline>
        </w:drawing>
      </w:r>
    </w:p>
    <w:p w14:paraId="38033204" w14:textId="363BF6E7" w:rsidR="007A015D" w:rsidRPr="007A015D" w:rsidRDefault="007A015D" w:rsidP="00846726">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72BD426D" w:rsidR="007A015D" w:rsidRPr="007A015D" w:rsidRDefault="00581C84" w:rsidP="007A015D">
      <w:pPr>
        <w:spacing w:after="0"/>
        <w:contextualSpacing/>
        <w:rPr>
          <w:rFonts w:ascii="Arial" w:hAnsi="Arial" w:cs="Arial"/>
          <w:b/>
          <w:bCs/>
          <w:sz w:val="28"/>
          <w:szCs w:val="28"/>
        </w:rPr>
      </w:pPr>
      <w:r>
        <w:rPr>
          <w:rFonts w:ascii="Arial" w:hAnsi="Arial" w:cs="Arial"/>
          <w:b/>
          <w:bCs/>
          <w:sz w:val="28"/>
          <w:szCs w:val="28"/>
        </w:rPr>
        <w:t>Svenskt Mästerskap i Melges 24</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47748DE3"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0B202A">
        <w:rPr>
          <w:rFonts w:ascii="Arial" w:hAnsi="Arial" w:cs="Arial"/>
          <w:sz w:val="22"/>
          <w:szCs w:val="22"/>
        </w:rPr>
        <w:t>2021-</w:t>
      </w:r>
      <w:r w:rsidR="008151C3">
        <w:rPr>
          <w:rFonts w:ascii="Arial" w:hAnsi="Arial" w:cs="Arial"/>
          <w:sz w:val="22"/>
          <w:szCs w:val="22"/>
        </w:rPr>
        <w:t>10</w:t>
      </w:r>
      <w:r w:rsidR="000B202A">
        <w:rPr>
          <w:rFonts w:ascii="Arial" w:hAnsi="Arial" w:cs="Arial"/>
          <w:sz w:val="22"/>
          <w:szCs w:val="22"/>
        </w:rPr>
        <w:t>-</w:t>
      </w:r>
      <w:r w:rsidR="008151C3">
        <w:rPr>
          <w:rFonts w:ascii="Arial" w:hAnsi="Arial" w:cs="Arial"/>
          <w:sz w:val="22"/>
          <w:szCs w:val="22"/>
        </w:rPr>
        <w:t>01</w:t>
      </w:r>
      <w:r w:rsidR="000B202A">
        <w:rPr>
          <w:rFonts w:ascii="Arial" w:hAnsi="Arial" w:cs="Arial"/>
          <w:sz w:val="22"/>
          <w:szCs w:val="22"/>
        </w:rPr>
        <w:t xml:space="preserve"> till 2021-</w:t>
      </w:r>
      <w:r w:rsidR="008151C3">
        <w:rPr>
          <w:rFonts w:ascii="Arial" w:hAnsi="Arial" w:cs="Arial"/>
          <w:sz w:val="22"/>
          <w:szCs w:val="22"/>
        </w:rPr>
        <w:t>10</w:t>
      </w:r>
      <w:r w:rsidR="000B202A">
        <w:rPr>
          <w:rFonts w:ascii="Arial" w:hAnsi="Arial" w:cs="Arial"/>
          <w:sz w:val="22"/>
          <w:szCs w:val="22"/>
        </w:rPr>
        <w:t>-</w:t>
      </w:r>
      <w:r w:rsidR="008151C3">
        <w:rPr>
          <w:rFonts w:ascii="Arial" w:hAnsi="Arial" w:cs="Arial"/>
          <w:sz w:val="22"/>
          <w:szCs w:val="22"/>
        </w:rPr>
        <w:t>03</w:t>
      </w:r>
    </w:p>
    <w:p w14:paraId="5FD91CE8" w14:textId="77777777" w:rsidR="007A015D" w:rsidRPr="007A015D" w:rsidRDefault="007A015D" w:rsidP="007A015D">
      <w:pPr>
        <w:spacing w:after="0"/>
        <w:contextualSpacing/>
        <w:rPr>
          <w:rFonts w:ascii="Arial" w:hAnsi="Arial" w:cs="Arial"/>
          <w:sz w:val="22"/>
          <w:szCs w:val="22"/>
        </w:rPr>
      </w:pPr>
    </w:p>
    <w:p w14:paraId="2736CD1F" w14:textId="37F98820"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FB01D8">
        <w:rPr>
          <w:rFonts w:ascii="Arial" w:hAnsi="Arial" w:cs="Arial"/>
          <w:sz w:val="22"/>
          <w:szCs w:val="22"/>
        </w:rPr>
        <w:t>Stenungsunds Segelsällskap, Stenungsund</w:t>
      </w:r>
    </w:p>
    <w:p w14:paraId="7C67D3C2" w14:textId="77777777" w:rsidR="007A015D" w:rsidRPr="007A015D" w:rsidRDefault="007A015D" w:rsidP="007A015D">
      <w:pPr>
        <w:spacing w:after="0"/>
        <w:contextualSpacing/>
        <w:rPr>
          <w:rFonts w:ascii="Arial" w:hAnsi="Arial" w:cs="Arial"/>
          <w:sz w:val="22"/>
          <w:szCs w:val="22"/>
        </w:rPr>
      </w:pPr>
    </w:p>
    <w:p w14:paraId="3633ADD7" w14:textId="20EC7BDF"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FB01D8">
        <w:rPr>
          <w:rFonts w:ascii="Arial" w:hAnsi="Arial" w:cs="Arial"/>
          <w:sz w:val="22"/>
          <w:szCs w:val="22"/>
        </w:rPr>
        <w:t>Röd</w:t>
      </w:r>
    </w:p>
    <w:p w14:paraId="1B11E20D" w14:textId="1819DFD2" w:rsidR="00E4175B" w:rsidRDefault="00E4175B" w:rsidP="007A015D">
      <w:pPr>
        <w:spacing w:after="0"/>
        <w:contextualSpacing/>
        <w:rPr>
          <w:rFonts w:ascii="Arial" w:hAnsi="Arial" w:cs="Arial"/>
          <w:sz w:val="22"/>
          <w:szCs w:val="22"/>
        </w:rPr>
      </w:pPr>
    </w:p>
    <w:p w14:paraId="33AC3FA0" w14:textId="666158BE"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FB01D8">
        <w:rPr>
          <w:rFonts w:ascii="Arial" w:hAnsi="Arial" w:cs="Arial"/>
          <w:sz w:val="22"/>
          <w:szCs w:val="22"/>
        </w:rPr>
        <w:t>Melges 24</w:t>
      </w:r>
    </w:p>
    <w:p w14:paraId="77A0EE63" w14:textId="77777777" w:rsidR="007A015D" w:rsidRPr="007A015D" w:rsidRDefault="007A015D" w:rsidP="007A015D">
      <w:pPr>
        <w:spacing w:after="0"/>
        <w:contextualSpacing/>
        <w:rPr>
          <w:rFonts w:ascii="Arial" w:hAnsi="Arial" w:cs="Arial"/>
          <w:sz w:val="22"/>
          <w:szCs w:val="22"/>
        </w:rPr>
      </w:pPr>
    </w:p>
    <w:p w14:paraId="73E651A2" w14:textId="1C372E3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FB01D8">
        <w:rPr>
          <w:rFonts w:ascii="Arial" w:hAnsi="Arial" w:cs="Arial"/>
          <w:sz w:val="22"/>
          <w:szCs w:val="22"/>
        </w:rPr>
        <w:t>Stenuingsunds Segelsällskap</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08EB9151" w:rsidR="007A015D" w:rsidRDefault="007A015D" w:rsidP="00D966DA">
      <w:pPr>
        <w:pStyle w:val="ListParagraph"/>
        <w:numPr>
          <w:ilvl w:val="1"/>
          <w:numId w:val="1"/>
        </w:numPr>
        <w:tabs>
          <w:tab w:val="left" w:pos="567"/>
        </w:tabs>
        <w:spacing w:after="0"/>
        <w:rPr>
          <w:rFonts w:ascii="Arial" w:hAnsi="Arial" w:cs="Arial"/>
          <w:sz w:val="22"/>
          <w:szCs w:val="22"/>
        </w:rPr>
      </w:pPr>
      <w:r w:rsidRPr="00D966DA">
        <w:rPr>
          <w:rFonts w:ascii="Arial" w:hAnsi="Arial" w:cs="Arial"/>
          <w:sz w:val="22"/>
          <w:szCs w:val="22"/>
        </w:rPr>
        <w:t>Tävlingen genomförs i överensstämmelse med reglerna så som de är definierade i Kappseglingsreglerna (KSR)</w:t>
      </w:r>
      <w:r w:rsidR="00B232C7" w:rsidRPr="00D966DA">
        <w:rPr>
          <w:rFonts w:ascii="Arial" w:hAnsi="Arial" w:cs="Arial"/>
          <w:sz w:val="22"/>
          <w:szCs w:val="22"/>
        </w:rPr>
        <w:t xml:space="preserve"> samt med appendix S</w:t>
      </w:r>
      <w:r w:rsidR="00377506" w:rsidRPr="00D966DA">
        <w:rPr>
          <w:rFonts w:ascii="Arial" w:hAnsi="Arial" w:cs="Arial"/>
          <w:sz w:val="22"/>
          <w:szCs w:val="22"/>
        </w:rPr>
        <w:t xml:space="preserve">, </w:t>
      </w:r>
      <w:r w:rsidR="008F0E37" w:rsidRPr="00D966DA">
        <w:rPr>
          <w:rFonts w:ascii="Arial" w:hAnsi="Arial" w:cs="Arial"/>
          <w:sz w:val="22"/>
          <w:szCs w:val="22"/>
        </w:rPr>
        <w:t>Standardseglingsföreskrifter.</w:t>
      </w:r>
    </w:p>
    <w:p w14:paraId="503298E1" w14:textId="77777777" w:rsidR="00D966DA" w:rsidRPr="00D966DA" w:rsidRDefault="00D966DA" w:rsidP="00D966DA">
      <w:pPr>
        <w:tabs>
          <w:tab w:val="left" w:pos="567"/>
        </w:tabs>
        <w:spacing w:after="0"/>
        <w:ind w:left="0" w:firstLine="0"/>
        <w:rPr>
          <w:rFonts w:ascii="Arial" w:hAnsi="Arial" w:cs="Arial"/>
          <w:sz w:val="22"/>
          <w:szCs w:val="22"/>
        </w:rPr>
      </w:pPr>
    </w:p>
    <w:p w14:paraId="2C6294DB" w14:textId="3CF5E95C" w:rsidR="007A015D" w:rsidRPr="00D966DA" w:rsidRDefault="00D966DA" w:rsidP="00D966DA">
      <w:pPr>
        <w:pStyle w:val="ListParagraph"/>
        <w:numPr>
          <w:ilvl w:val="1"/>
          <w:numId w:val="1"/>
        </w:numPr>
        <w:tabs>
          <w:tab w:val="left" w:pos="567"/>
        </w:tabs>
        <w:spacing w:after="0"/>
        <w:rPr>
          <w:rFonts w:ascii="Arial" w:hAnsi="Arial" w:cs="Arial"/>
          <w:sz w:val="22"/>
          <w:szCs w:val="22"/>
        </w:rPr>
      </w:pPr>
      <w:r w:rsidRPr="00D966DA">
        <w:rPr>
          <w:rFonts w:ascii="Arial" w:hAnsi="Arial" w:cs="Arial"/>
          <w:sz w:val="22"/>
          <w:szCs w:val="22"/>
        </w:rPr>
        <w:t>Tävlande ska följa alla rimliga anvisningar från kappseglingskommittén avseende uppträdande på land och under transport till och från banområdet med anledning av pågående Corona-pandemi. En tävlande eller besättning som bryter mot detta kan straffas på det sätt protestkommittén finner lämpligt (DP). KSR 36 gäller inte för brott mot denna regel.</w:t>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104FE37F"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2F5DCF">
        <w:rPr>
          <w:rFonts w:ascii="Arial" w:hAnsi="Arial" w:cs="Arial"/>
          <w:sz w:val="22"/>
          <w:szCs w:val="22"/>
        </w:rPr>
        <w:t>öppen klass</w:t>
      </w:r>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18299B64" w14:textId="3595074A" w:rsidR="007A015D" w:rsidRPr="007A015D" w:rsidRDefault="007A015D" w:rsidP="007A015D">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lastRenderedPageBreak/>
        <w:t>2.3</w:t>
      </w:r>
      <w:r w:rsidRPr="007A015D">
        <w:rPr>
          <w:rFonts w:ascii="Arial" w:eastAsia="Calibri" w:hAnsi="Arial" w:cs="Arial"/>
          <w:color w:val="000000" w:themeColor="text1"/>
          <w:sz w:val="22"/>
          <w:szCs w:val="22"/>
        </w:rPr>
        <w:tab/>
        <w:t xml:space="preserve">Den som är ansvarig ombord, är svensk </w:t>
      </w:r>
      <w:r w:rsidRPr="007A015D">
        <w:rPr>
          <w:rFonts w:ascii="Arial" w:hAnsi="Arial" w:cs="Arial"/>
          <w:color w:val="000000" w:themeColor="text1"/>
          <w:sz w:val="22"/>
          <w:szCs w:val="22"/>
          <w:shd w:val="clear" w:color="auto" w:fill="FFFFFF"/>
        </w:rPr>
        <w:t xml:space="preserve">medborgare eller som har varit bosatt i Sverige minst sex av de senaste tolv månaderna innan regattan genomförs samt fyller minst tolv år det år tävlingen genomförs, </w:t>
      </w:r>
      <w:r w:rsidRPr="007A015D">
        <w:rPr>
          <w:rFonts w:ascii="Arial" w:eastAsia="Calibri" w:hAnsi="Arial" w:cs="Arial"/>
          <w:color w:val="000000" w:themeColor="text1"/>
          <w:sz w:val="22"/>
          <w:szCs w:val="22"/>
        </w:rPr>
        <w:t>ska ha en tävlingslicens utfärdad av Svenska Seglarförbundet.</w:t>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3CD5275C" w14:textId="77777777" w:rsidR="006E15BC"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2.4</w:t>
      </w:r>
      <w:r w:rsidRPr="007A015D">
        <w:rPr>
          <w:rFonts w:ascii="Arial" w:hAnsi="Arial" w:cs="Arial"/>
          <w:sz w:val="22"/>
          <w:szCs w:val="22"/>
        </w:rPr>
        <w:tab/>
      </w:r>
      <w:r w:rsidR="007E54BC">
        <w:rPr>
          <w:rFonts w:ascii="Arial" w:hAnsi="Arial" w:cs="Arial"/>
          <w:sz w:val="22"/>
          <w:szCs w:val="22"/>
        </w:rPr>
        <w:t xml:space="preserve">En tävlande </w:t>
      </w:r>
      <w:r w:rsidRPr="007A015D">
        <w:rPr>
          <w:rFonts w:ascii="Arial" w:hAnsi="Arial" w:cs="Arial"/>
          <w:sz w:val="22"/>
          <w:szCs w:val="22"/>
        </w:rPr>
        <w:t>ska fylla minst tolv år det år tävlingen genomförs.</w:t>
      </w:r>
    </w:p>
    <w:p w14:paraId="20EEDF98" w14:textId="77777777" w:rsidR="006E15BC" w:rsidRDefault="006E15BC" w:rsidP="007A015D">
      <w:pPr>
        <w:tabs>
          <w:tab w:val="left" w:pos="567"/>
        </w:tabs>
        <w:spacing w:after="0"/>
        <w:contextualSpacing/>
        <w:rPr>
          <w:rFonts w:ascii="Arial" w:hAnsi="Arial" w:cs="Arial"/>
          <w:sz w:val="22"/>
          <w:szCs w:val="22"/>
        </w:rPr>
      </w:pPr>
    </w:p>
    <w:p w14:paraId="66F4837F" w14:textId="2C278A02" w:rsidR="007A015D" w:rsidRPr="006E15BC" w:rsidRDefault="006E15BC" w:rsidP="006E15BC">
      <w:pPr>
        <w:tabs>
          <w:tab w:val="left" w:pos="567"/>
        </w:tabs>
        <w:spacing w:after="0"/>
        <w:contextualSpacing/>
        <w:rPr>
          <w:rFonts w:cs="Times New Roman"/>
          <w:szCs w:val="24"/>
        </w:rPr>
      </w:pPr>
      <w:r>
        <w:rPr>
          <w:rFonts w:ascii="Arial" w:hAnsi="Arial" w:cs="Arial"/>
          <w:sz w:val="22"/>
          <w:szCs w:val="22"/>
        </w:rPr>
        <w:t xml:space="preserve">2.5 </w:t>
      </w:r>
      <w:r>
        <w:rPr>
          <w:rFonts w:ascii="Arial" w:hAnsi="Arial" w:cs="Arial"/>
          <w:sz w:val="22"/>
          <w:szCs w:val="22"/>
        </w:rPr>
        <w:tab/>
      </w:r>
      <w:r w:rsidRPr="006E15BC">
        <w:rPr>
          <w:rFonts w:ascii="Arial" w:hAnsi="Arial" w:cs="Arial"/>
          <w:sz w:val="22"/>
          <w:szCs w:val="22"/>
        </w:rPr>
        <w:t>Tävlande skall vara medlem i Melges24-förbundet för att få delta.</w:t>
      </w:r>
      <w:r w:rsidR="007A015D" w:rsidRPr="007A015D">
        <w:rPr>
          <w:rFonts w:ascii="Arial" w:hAnsi="Arial" w:cs="Arial"/>
          <w:sz w:val="22"/>
          <w:szCs w:val="22"/>
        </w:rPr>
        <w:br/>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486A0B9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785CBC">
        <w:rPr>
          <w:rFonts w:ascii="Arial" w:hAnsi="Arial" w:cs="Arial"/>
          <w:sz w:val="22"/>
          <w:szCs w:val="22"/>
        </w:rPr>
        <w:t>2021-09-</w:t>
      </w:r>
      <w:r w:rsidR="004314C4">
        <w:rPr>
          <w:rFonts w:ascii="Arial" w:hAnsi="Arial" w:cs="Arial"/>
          <w:sz w:val="22"/>
          <w:szCs w:val="22"/>
        </w:rPr>
        <w:t>1</w:t>
      </w:r>
      <w:r w:rsidR="008151C3">
        <w:rPr>
          <w:rFonts w:ascii="Arial" w:hAnsi="Arial" w:cs="Arial"/>
          <w:sz w:val="22"/>
          <w:szCs w:val="22"/>
        </w:rPr>
        <w:t>9</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767482C2" w14:textId="1A837B09" w:rsidR="007A015D" w:rsidRPr="00391217" w:rsidRDefault="007A015D" w:rsidP="00391217">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CB22A5">
        <w:rPr>
          <w:rFonts w:ascii="Arial" w:hAnsi="Arial" w:cs="Arial"/>
          <w:sz w:val="22"/>
          <w:szCs w:val="22"/>
        </w:rPr>
        <w:t>1</w:t>
      </w:r>
      <w:r w:rsidR="003A6563">
        <w:rPr>
          <w:rFonts w:ascii="Arial" w:hAnsi="Arial" w:cs="Arial"/>
          <w:sz w:val="22"/>
          <w:szCs w:val="22"/>
        </w:rPr>
        <w:t>5</w:t>
      </w:r>
      <w:r w:rsidR="00CB22A5">
        <w:rPr>
          <w:rFonts w:ascii="Arial" w:hAnsi="Arial" w:cs="Arial"/>
          <w:sz w:val="22"/>
          <w:szCs w:val="22"/>
        </w:rPr>
        <w:t xml:space="preserve">00kr </w:t>
      </w:r>
      <w:r w:rsidRPr="007A015D">
        <w:rPr>
          <w:rFonts w:ascii="Arial" w:hAnsi="Arial" w:cs="Arial"/>
          <w:sz w:val="22"/>
          <w:szCs w:val="22"/>
        </w:rPr>
        <w:t>och betalas i Sailarena i samband med anmälan. Om avanmälan görs senast</w:t>
      </w:r>
      <w:r w:rsidR="00E81005">
        <w:rPr>
          <w:rFonts w:ascii="Arial" w:hAnsi="Arial" w:cs="Arial"/>
          <w:sz w:val="22"/>
          <w:szCs w:val="22"/>
        </w:rPr>
        <w:t xml:space="preserve"> </w:t>
      </w:r>
      <w:r w:rsidR="00CB22A5">
        <w:rPr>
          <w:rFonts w:ascii="Arial" w:hAnsi="Arial" w:cs="Arial"/>
          <w:sz w:val="22"/>
          <w:szCs w:val="22"/>
        </w:rPr>
        <w:t>2021-09-</w:t>
      </w:r>
      <w:r w:rsidR="00E81005">
        <w:rPr>
          <w:rFonts w:ascii="Arial" w:hAnsi="Arial" w:cs="Arial"/>
          <w:sz w:val="22"/>
          <w:szCs w:val="22"/>
        </w:rPr>
        <w:t>20</w:t>
      </w:r>
      <w:r w:rsidRPr="007A015D">
        <w:rPr>
          <w:rFonts w:ascii="Arial" w:hAnsi="Arial" w:cs="Arial"/>
          <w:sz w:val="22"/>
          <w:szCs w:val="22"/>
        </w:rPr>
        <w:t xml:space="preserve"> eller om arrangören avvisar en båts anmälan, kommer anmälningsavgiften att betalas tillbaka.</w:t>
      </w:r>
      <w:bookmarkEnd w:id="1"/>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4CF5F443"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i Sailarena senast </w:t>
      </w:r>
      <w:r w:rsidR="00DD156C">
        <w:rPr>
          <w:rFonts w:ascii="Arial" w:hAnsi="Arial" w:cs="Arial"/>
          <w:sz w:val="22"/>
          <w:szCs w:val="22"/>
        </w:rPr>
        <w:t>2021-</w:t>
      </w:r>
      <w:r w:rsidR="003C52D2">
        <w:rPr>
          <w:rFonts w:ascii="Arial" w:hAnsi="Arial" w:cs="Arial"/>
          <w:sz w:val="22"/>
          <w:szCs w:val="22"/>
        </w:rPr>
        <w:t>10-01</w:t>
      </w:r>
      <w:r w:rsidR="00DD156C">
        <w:rPr>
          <w:rFonts w:ascii="Arial" w:hAnsi="Arial" w:cs="Arial"/>
          <w:sz w:val="22"/>
          <w:szCs w:val="22"/>
        </w:rPr>
        <w:t xml:space="preserve"> kl 21.00</w:t>
      </w:r>
      <w:r w:rsidRPr="007A015D">
        <w:rPr>
          <w:rFonts w:ascii="Arial" w:hAnsi="Arial" w:cs="Arial"/>
          <w:i/>
          <w:iCs/>
          <w:sz w:val="22"/>
          <w:szCs w:val="22"/>
        </w:rPr>
        <w:t>.</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22032C43" w14:textId="5559BA36" w:rsidR="00F33B09" w:rsidRDefault="00F33B09" w:rsidP="00F33B09">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w:t>
      </w:r>
      <w:r w:rsidR="00DD156C">
        <w:rPr>
          <w:rFonts w:ascii="Arial" w:hAnsi="Arial" w:cs="Arial"/>
          <w:sz w:val="22"/>
          <w:szCs w:val="22"/>
        </w:rPr>
        <w:t xml:space="preserve"> </w:t>
      </w:r>
      <w:r w:rsidR="00DD156C" w:rsidRPr="00DD156C">
        <w:rPr>
          <w:rFonts w:ascii="Arial" w:hAnsi="Arial" w:cs="Arial"/>
          <w:sz w:val="22"/>
          <w:szCs w:val="22"/>
        </w:rPr>
        <w:t>men inte den som är ansvarig ombor</w:t>
      </w:r>
      <w:r w:rsidR="00DD156C">
        <w:rPr>
          <w:rFonts w:ascii="Arial" w:hAnsi="Arial" w:cs="Arial"/>
          <w:sz w:val="22"/>
          <w:szCs w:val="22"/>
        </w:rPr>
        <w:t>d.</w:t>
      </w:r>
    </w:p>
    <w:p w14:paraId="6E498939" w14:textId="77777777" w:rsidR="00A04369" w:rsidRDefault="00A04369" w:rsidP="00F33B09">
      <w:pPr>
        <w:tabs>
          <w:tab w:val="left" w:pos="567"/>
        </w:tabs>
        <w:spacing w:after="0"/>
        <w:contextualSpacing/>
        <w:rPr>
          <w:rFonts w:ascii="Arial" w:hAnsi="Arial" w:cs="Arial"/>
          <w:sz w:val="22"/>
          <w:szCs w:val="22"/>
        </w:rPr>
      </w:pPr>
    </w:p>
    <w:p w14:paraId="0FCC4A10" w14:textId="647FB42A" w:rsidR="0096666E" w:rsidRDefault="00A04369" w:rsidP="00F33B09">
      <w:pPr>
        <w:tabs>
          <w:tab w:val="left" w:pos="567"/>
        </w:tabs>
        <w:spacing w:after="0"/>
        <w:contextualSpacing/>
        <w:rPr>
          <w:rFonts w:ascii="Arial" w:hAnsi="Arial" w:cs="Arial"/>
          <w:sz w:val="22"/>
          <w:szCs w:val="22"/>
        </w:rPr>
      </w:pPr>
      <w:r>
        <w:rPr>
          <w:rFonts w:ascii="Arial" w:hAnsi="Arial" w:cs="Arial"/>
          <w:sz w:val="22"/>
          <w:szCs w:val="22"/>
        </w:rPr>
        <w:t>4.5</w:t>
      </w:r>
      <w:r>
        <w:rPr>
          <w:rFonts w:ascii="Arial" w:hAnsi="Arial" w:cs="Arial"/>
          <w:sz w:val="22"/>
          <w:szCs w:val="22"/>
        </w:rPr>
        <w:tab/>
      </w:r>
      <w:r w:rsidRPr="00A04369">
        <w:rPr>
          <w:rFonts w:ascii="Arial" w:hAnsi="Arial" w:cs="Arial"/>
          <w:sz w:val="22"/>
          <w:szCs w:val="22"/>
        </w:rPr>
        <w:t>Skadad eller förlorad utrustning får inte ersättas utan skriftligt tillstånd från kappseglingskommittén. Begäran om det ska göras till kappseglingskommittén vid första möjliga tillfälle.</w:t>
      </w:r>
    </w:p>
    <w:p w14:paraId="122F9B62" w14:textId="77777777" w:rsidR="00A04369" w:rsidRPr="007A015D" w:rsidRDefault="00A04369" w:rsidP="00F33B09">
      <w:pPr>
        <w:tabs>
          <w:tab w:val="left" w:pos="567"/>
        </w:tabs>
        <w:spacing w:after="0"/>
        <w:contextualSpacing/>
        <w:rPr>
          <w:rFonts w:ascii="Arial" w:hAnsi="Arial" w:cs="Arial"/>
          <w:sz w:val="22"/>
          <w:szCs w:val="22"/>
        </w:rPr>
      </w:pPr>
    </w:p>
    <w:p w14:paraId="4B156D09" w14:textId="1E55E31F" w:rsidR="00F33B09" w:rsidRPr="007A015D" w:rsidRDefault="00A04369" w:rsidP="007A015D">
      <w:pPr>
        <w:tabs>
          <w:tab w:val="left" w:pos="567"/>
        </w:tabs>
        <w:spacing w:after="0"/>
        <w:contextualSpacing/>
        <w:rPr>
          <w:rFonts w:ascii="Arial" w:hAnsi="Arial" w:cs="Arial"/>
          <w:sz w:val="22"/>
          <w:szCs w:val="22"/>
        </w:rPr>
      </w:pPr>
      <w:r>
        <w:rPr>
          <w:rFonts w:ascii="Arial" w:hAnsi="Arial" w:cs="Arial"/>
          <w:sz w:val="22"/>
          <w:szCs w:val="22"/>
        </w:rPr>
        <w:t>4.6</w:t>
      </w:r>
      <w:r>
        <w:rPr>
          <w:rFonts w:ascii="Arial" w:hAnsi="Arial" w:cs="Arial"/>
          <w:sz w:val="22"/>
          <w:szCs w:val="22"/>
        </w:rPr>
        <w:tab/>
      </w:r>
      <w:r w:rsidRPr="00A04369">
        <w:rPr>
          <w:rFonts w:ascii="Arial" w:hAnsi="Arial" w:cs="Arial"/>
          <w:sz w:val="22"/>
          <w:szCs w:val="22"/>
        </w:rPr>
        <w:t>Invägning av besättning ska genomföras.</w:t>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3B187C79"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DD156C">
        <w:rPr>
          <w:rFonts w:ascii="Arial" w:hAnsi="Arial" w:cs="Arial"/>
          <w:sz w:val="22"/>
          <w:szCs w:val="22"/>
        </w:rPr>
        <w:t>Sailarena</w:t>
      </w:r>
      <w:r w:rsidR="00DD156C">
        <w:rPr>
          <w:rFonts w:ascii="Arial" w:hAnsi="Arial" w:cs="Arial"/>
          <w:i/>
          <w:iCs/>
          <w:sz w:val="22"/>
          <w:szCs w:val="22"/>
        </w:rPr>
        <w:t>.</w:t>
      </w:r>
    </w:p>
    <w:p w14:paraId="49AAD71E" w14:textId="77777777" w:rsidR="00AC6B37" w:rsidRDefault="00AC6B37" w:rsidP="00AC6B37">
      <w:pPr>
        <w:tabs>
          <w:tab w:val="left" w:pos="567"/>
        </w:tabs>
        <w:spacing w:after="0"/>
        <w:contextualSpacing/>
        <w:rPr>
          <w:rFonts w:ascii="Arial" w:hAnsi="Arial" w:cs="Arial"/>
          <w:sz w:val="22"/>
          <w:szCs w:val="22"/>
        </w:rPr>
      </w:pPr>
    </w:p>
    <w:p w14:paraId="3E7AE724" w14:textId="5C0CCB49" w:rsidR="007A015D" w:rsidRPr="007A015D" w:rsidRDefault="00AC6B37" w:rsidP="005164BB">
      <w:pPr>
        <w:tabs>
          <w:tab w:val="left" w:pos="567"/>
        </w:tabs>
        <w:spacing w:after="0"/>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bana, starttider, säkerhet m.m. på VHF kanal </w:t>
      </w:r>
      <w:r w:rsidR="00DD156C">
        <w:rPr>
          <w:rFonts w:ascii="Arial" w:hAnsi="Arial" w:cs="Arial"/>
          <w:sz w:val="22"/>
          <w:szCs w:val="22"/>
        </w:rPr>
        <w:t>72.</w:t>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49808848" w14:textId="47BAAC4A" w:rsidR="00382581" w:rsidRDefault="007A015D" w:rsidP="00382581">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382581">
        <w:rPr>
          <w:rFonts w:ascii="Arial" w:hAnsi="Arial" w:cs="Arial"/>
          <w:sz w:val="22"/>
          <w:szCs w:val="22"/>
        </w:rPr>
        <w:t xml:space="preserve">Fredag </w:t>
      </w:r>
      <w:r w:rsidR="003C52D2">
        <w:rPr>
          <w:rFonts w:ascii="Arial" w:hAnsi="Arial" w:cs="Arial"/>
          <w:sz w:val="22"/>
          <w:szCs w:val="22"/>
        </w:rPr>
        <w:t>1 oktober</w:t>
      </w:r>
      <w:r w:rsidR="00382581">
        <w:rPr>
          <w:rFonts w:ascii="Arial" w:hAnsi="Arial" w:cs="Arial"/>
          <w:sz w:val="22"/>
          <w:szCs w:val="22"/>
        </w:rPr>
        <w:br/>
        <w:t>18.00 – 21.00 Invägning och Sjösättning</w:t>
      </w:r>
    </w:p>
    <w:p w14:paraId="445D0950" w14:textId="77777777" w:rsidR="00D80795" w:rsidRDefault="00D80795" w:rsidP="00382581">
      <w:pPr>
        <w:tabs>
          <w:tab w:val="left" w:pos="567"/>
        </w:tabs>
        <w:spacing w:after="0"/>
        <w:contextualSpacing/>
        <w:rPr>
          <w:rFonts w:ascii="Arial" w:hAnsi="Arial" w:cs="Arial"/>
          <w:sz w:val="22"/>
          <w:szCs w:val="22"/>
        </w:rPr>
      </w:pPr>
    </w:p>
    <w:p w14:paraId="248B7691" w14:textId="08742D2A" w:rsidR="00382581" w:rsidRDefault="00382581" w:rsidP="00382581">
      <w:pPr>
        <w:tabs>
          <w:tab w:val="left" w:pos="567"/>
        </w:tabs>
        <w:spacing w:after="0"/>
        <w:contextualSpacing/>
        <w:rPr>
          <w:rFonts w:ascii="Arial" w:hAnsi="Arial" w:cs="Arial"/>
          <w:sz w:val="22"/>
          <w:szCs w:val="22"/>
        </w:rPr>
      </w:pPr>
      <w:r>
        <w:rPr>
          <w:rFonts w:ascii="Arial" w:hAnsi="Arial" w:cs="Arial"/>
          <w:sz w:val="22"/>
          <w:szCs w:val="22"/>
        </w:rPr>
        <w:t>6.2</w:t>
      </w:r>
      <w:r>
        <w:rPr>
          <w:rFonts w:ascii="Arial" w:hAnsi="Arial" w:cs="Arial"/>
          <w:sz w:val="22"/>
          <w:szCs w:val="22"/>
        </w:rPr>
        <w:tab/>
        <w:t xml:space="preserve">Lördag </w:t>
      </w:r>
      <w:r w:rsidR="003C52D2">
        <w:rPr>
          <w:rFonts w:ascii="Arial" w:hAnsi="Arial" w:cs="Arial"/>
          <w:sz w:val="22"/>
          <w:szCs w:val="22"/>
        </w:rPr>
        <w:t>2 oktober</w:t>
      </w:r>
    </w:p>
    <w:p w14:paraId="09AEB55B" w14:textId="1FEF6F66" w:rsidR="0062669E" w:rsidRPr="007A015D" w:rsidRDefault="00382581" w:rsidP="0062669E">
      <w:pPr>
        <w:tabs>
          <w:tab w:val="left" w:pos="567"/>
        </w:tabs>
        <w:spacing w:after="0"/>
        <w:contextualSpacing/>
        <w:rPr>
          <w:rFonts w:ascii="Arial" w:hAnsi="Arial" w:cs="Arial"/>
          <w:sz w:val="22"/>
          <w:szCs w:val="22"/>
        </w:rPr>
      </w:pPr>
      <w:r>
        <w:rPr>
          <w:rFonts w:ascii="Arial" w:hAnsi="Arial" w:cs="Arial"/>
          <w:sz w:val="22"/>
          <w:szCs w:val="22"/>
        </w:rPr>
        <w:tab/>
      </w:r>
      <w:r w:rsidR="0062669E">
        <w:rPr>
          <w:rFonts w:ascii="Arial" w:hAnsi="Arial" w:cs="Arial"/>
          <w:sz w:val="22"/>
          <w:szCs w:val="22"/>
        </w:rPr>
        <w:t>09.00</w:t>
      </w:r>
      <w:r w:rsidR="0062669E">
        <w:rPr>
          <w:rFonts w:ascii="Arial" w:hAnsi="Arial" w:cs="Arial"/>
          <w:sz w:val="22"/>
          <w:szCs w:val="22"/>
        </w:rPr>
        <w:tab/>
        <w:t>Skepparmöte</w:t>
      </w:r>
      <w:r w:rsidR="0062669E">
        <w:rPr>
          <w:rFonts w:ascii="Arial" w:hAnsi="Arial" w:cs="Arial"/>
          <w:sz w:val="22"/>
          <w:szCs w:val="22"/>
        </w:rPr>
        <w:br/>
      </w:r>
      <w:r w:rsidR="00D80795">
        <w:rPr>
          <w:rFonts w:ascii="Arial" w:hAnsi="Arial" w:cs="Arial"/>
          <w:sz w:val="22"/>
          <w:szCs w:val="22"/>
        </w:rPr>
        <w:t>10.25</w:t>
      </w:r>
      <w:r w:rsidR="00D80795">
        <w:rPr>
          <w:rFonts w:ascii="Arial" w:hAnsi="Arial" w:cs="Arial"/>
          <w:sz w:val="22"/>
          <w:szCs w:val="22"/>
        </w:rPr>
        <w:tab/>
        <w:t>Första Varningssignal, Ingen segling kommer startas efter 16.00</w:t>
      </w:r>
    </w:p>
    <w:p w14:paraId="1E4388AB" w14:textId="77777777" w:rsidR="00D80795" w:rsidRDefault="00D80795" w:rsidP="007A015D">
      <w:pPr>
        <w:tabs>
          <w:tab w:val="left" w:pos="567"/>
        </w:tabs>
        <w:spacing w:after="0"/>
        <w:contextualSpacing/>
        <w:rPr>
          <w:rFonts w:ascii="Arial" w:hAnsi="Arial" w:cs="Arial"/>
          <w:sz w:val="22"/>
          <w:szCs w:val="22"/>
        </w:rPr>
      </w:pPr>
    </w:p>
    <w:p w14:paraId="567E962D" w14:textId="5E9212F8" w:rsidR="007A015D" w:rsidRDefault="00D80795" w:rsidP="007A015D">
      <w:pPr>
        <w:tabs>
          <w:tab w:val="left" w:pos="567"/>
        </w:tabs>
        <w:spacing w:after="0"/>
        <w:contextualSpacing/>
        <w:rPr>
          <w:rFonts w:ascii="Arial" w:hAnsi="Arial" w:cs="Arial"/>
          <w:sz w:val="22"/>
          <w:szCs w:val="22"/>
        </w:rPr>
      </w:pPr>
      <w:r>
        <w:rPr>
          <w:rFonts w:ascii="Arial" w:hAnsi="Arial" w:cs="Arial"/>
          <w:sz w:val="22"/>
          <w:szCs w:val="22"/>
        </w:rPr>
        <w:t>6.3</w:t>
      </w:r>
      <w:r>
        <w:rPr>
          <w:rFonts w:ascii="Arial" w:hAnsi="Arial" w:cs="Arial"/>
          <w:sz w:val="22"/>
          <w:szCs w:val="22"/>
        </w:rPr>
        <w:tab/>
        <w:t xml:space="preserve">Söndag </w:t>
      </w:r>
      <w:r w:rsidR="003C52D2">
        <w:rPr>
          <w:rFonts w:ascii="Arial" w:hAnsi="Arial" w:cs="Arial"/>
          <w:sz w:val="22"/>
          <w:szCs w:val="22"/>
        </w:rPr>
        <w:t>3 oktober</w:t>
      </w:r>
      <w:r>
        <w:rPr>
          <w:rFonts w:ascii="Arial" w:hAnsi="Arial" w:cs="Arial"/>
          <w:sz w:val="22"/>
          <w:szCs w:val="22"/>
        </w:rPr>
        <w:br/>
      </w:r>
      <w:r w:rsidR="007867CF">
        <w:rPr>
          <w:rFonts w:ascii="Arial" w:hAnsi="Arial" w:cs="Arial"/>
          <w:sz w:val="22"/>
          <w:szCs w:val="22"/>
        </w:rPr>
        <w:t>09.55 Första varningssignal, Ingen segling startas efter kl 15.00</w:t>
      </w:r>
    </w:p>
    <w:p w14:paraId="5606994A" w14:textId="56338858" w:rsidR="00E97DBF" w:rsidRDefault="00E97DBF" w:rsidP="007A015D">
      <w:pPr>
        <w:tabs>
          <w:tab w:val="left" w:pos="567"/>
        </w:tabs>
        <w:spacing w:after="0"/>
        <w:contextualSpacing/>
        <w:rPr>
          <w:rFonts w:ascii="Arial" w:hAnsi="Arial" w:cs="Arial"/>
          <w:sz w:val="22"/>
          <w:szCs w:val="22"/>
        </w:rPr>
      </w:pPr>
    </w:p>
    <w:p w14:paraId="1202775B" w14:textId="2408FEEB" w:rsidR="00E97DBF" w:rsidRPr="007A015D" w:rsidRDefault="00E97DBF" w:rsidP="007A015D">
      <w:pPr>
        <w:tabs>
          <w:tab w:val="left" w:pos="567"/>
        </w:tabs>
        <w:spacing w:after="0"/>
        <w:contextualSpacing/>
        <w:rPr>
          <w:rFonts w:ascii="Arial" w:hAnsi="Arial" w:cs="Arial"/>
          <w:sz w:val="22"/>
          <w:szCs w:val="22"/>
        </w:rPr>
      </w:pPr>
      <w:r>
        <w:rPr>
          <w:rFonts w:ascii="Arial" w:hAnsi="Arial" w:cs="Arial"/>
          <w:sz w:val="22"/>
          <w:szCs w:val="22"/>
        </w:rPr>
        <w:tab/>
      </w:r>
      <w:r w:rsidRPr="00E97DBF">
        <w:rPr>
          <w:rFonts w:ascii="Arial" w:hAnsi="Arial" w:cs="Arial"/>
          <w:sz w:val="22"/>
          <w:szCs w:val="22"/>
        </w:rPr>
        <w:t>Prisutdelning snarast efter söndagens seglingar avslutats. Prisutdelningen genomförs enligt gällande rekomendation från FHM och instruktioner kommer anslås senast kl 08.00 Söndag.</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0DFEEA5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A67B8D">
        <w:rPr>
          <w:rFonts w:ascii="Arial" w:hAnsi="Arial" w:cs="Arial"/>
          <w:sz w:val="22"/>
          <w:szCs w:val="22"/>
        </w:rPr>
        <w:t xml:space="preserve">Total </w:t>
      </w:r>
      <w:r w:rsidR="005502D9">
        <w:rPr>
          <w:rFonts w:ascii="Arial" w:hAnsi="Arial" w:cs="Arial"/>
          <w:sz w:val="22"/>
          <w:szCs w:val="22"/>
        </w:rPr>
        <w:t>12</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1A6980BE" w:rsidR="007A015D" w:rsidRPr="00FE1B24" w:rsidRDefault="007A015D" w:rsidP="00FE1B24">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FE1B24" w:rsidRPr="00FE1B24">
        <w:rPr>
          <w:rFonts w:ascii="Arial" w:hAnsi="Arial" w:cs="Arial"/>
          <w:sz w:val="22"/>
          <w:szCs w:val="22"/>
        </w:rPr>
        <w:t>Kappseglingen genomförs som fleetracing i en rak serie</w:t>
      </w:r>
      <w:r w:rsidR="000F2311" w:rsidRPr="00FE1B24">
        <w:rPr>
          <w:rFonts w:ascii="Arial" w:hAnsi="Arial" w:cs="Arial"/>
          <w:sz w:val="22"/>
          <w:szCs w:val="22"/>
        </w:rPr>
        <w:t>.</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0CB6834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0A52A2">
        <w:rPr>
          <w:rFonts w:ascii="Arial" w:hAnsi="Arial" w:cs="Arial"/>
          <w:sz w:val="22"/>
          <w:szCs w:val="22"/>
        </w:rPr>
        <w:t xml:space="preserve">Kappseglingarna genomförs på Hakefjorden söder om StSS, alternativt seglingsområde är Askerödfjorden väster om StSS. Om alternativt seglingsområde kommer </w:t>
      </w:r>
      <w:r w:rsidR="00731612">
        <w:rPr>
          <w:rFonts w:ascii="Arial" w:hAnsi="Arial" w:cs="Arial"/>
          <w:sz w:val="22"/>
          <w:szCs w:val="22"/>
        </w:rPr>
        <w:t xml:space="preserve">användas </w:t>
      </w:r>
      <w:r w:rsidR="000A52A2">
        <w:rPr>
          <w:rFonts w:ascii="Arial" w:hAnsi="Arial" w:cs="Arial"/>
          <w:sz w:val="22"/>
          <w:szCs w:val="22"/>
        </w:rPr>
        <w:t xml:space="preserve">anslås </w:t>
      </w:r>
      <w:r w:rsidR="00731612">
        <w:rPr>
          <w:rFonts w:ascii="Arial" w:hAnsi="Arial" w:cs="Arial"/>
          <w:sz w:val="22"/>
          <w:szCs w:val="22"/>
        </w:rPr>
        <w:t xml:space="preserve">detta </w:t>
      </w:r>
      <w:r w:rsidR="000A52A2">
        <w:rPr>
          <w:rFonts w:ascii="Arial" w:hAnsi="Arial" w:cs="Arial"/>
          <w:sz w:val="22"/>
          <w:szCs w:val="22"/>
        </w:rPr>
        <w:t xml:space="preserve">senast 08.00 aktuell </w:t>
      </w:r>
      <w:r w:rsidR="00731612">
        <w:rPr>
          <w:rFonts w:ascii="Arial" w:hAnsi="Arial" w:cs="Arial"/>
          <w:sz w:val="22"/>
          <w:szCs w:val="22"/>
        </w:rPr>
        <w:t>seglingsdag.</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594364F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6E0C5D" w:rsidRPr="006E0C5D">
        <w:rPr>
          <w:rFonts w:ascii="Arial" w:hAnsi="Arial" w:cs="Arial"/>
          <w:sz w:val="22"/>
          <w:szCs w:val="22"/>
        </w:rPr>
        <w:t>Banan är en kryss-länsbana med offset-boj och gate, som seglas två eller tre varv. Antalet varv som ska seglas anges med sifferflagga jämte klassflaggan in-för respektive start.</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31ADB21A" w14:textId="49CD84BA" w:rsidR="00A35590"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r>
      <w:r w:rsidR="00A35590" w:rsidRPr="005D77A9">
        <w:rPr>
          <w:rFonts w:ascii="Arial" w:hAnsi="Arial" w:cs="Arial"/>
          <w:sz w:val="22"/>
          <w:szCs w:val="22"/>
        </w:rPr>
        <w:t>Regel 44.1 är ändrad så att tvåsvängsstraffet ersätts med ett ensvängsstraff.</w:t>
      </w:r>
    </w:p>
    <w:p w14:paraId="7407D897" w14:textId="77777777" w:rsidR="00A35590" w:rsidRDefault="00A35590" w:rsidP="007A015D">
      <w:pPr>
        <w:tabs>
          <w:tab w:val="left" w:pos="567"/>
        </w:tabs>
        <w:spacing w:after="0"/>
        <w:contextualSpacing/>
        <w:rPr>
          <w:rFonts w:ascii="Arial" w:hAnsi="Arial" w:cs="Arial"/>
          <w:sz w:val="22"/>
          <w:szCs w:val="22"/>
        </w:rPr>
      </w:pPr>
    </w:p>
    <w:p w14:paraId="3114E194" w14:textId="06B0F016" w:rsidR="007A015D" w:rsidRPr="007A015D" w:rsidRDefault="00A35590" w:rsidP="00DB6248">
      <w:pPr>
        <w:tabs>
          <w:tab w:val="left" w:pos="567"/>
        </w:tabs>
        <w:spacing w:after="0"/>
        <w:contextualSpacing/>
        <w:rPr>
          <w:rFonts w:ascii="Arial" w:hAnsi="Arial" w:cs="Arial"/>
          <w:sz w:val="22"/>
          <w:szCs w:val="22"/>
        </w:rPr>
      </w:pPr>
      <w:r>
        <w:rPr>
          <w:rFonts w:ascii="Arial" w:hAnsi="Arial" w:cs="Arial"/>
          <w:sz w:val="22"/>
          <w:szCs w:val="22"/>
        </w:rPr>
        <w:t>9.2</w:t>
      </w:r>
      <w:r>
        <w:rPr>
          <w:rFonts w:ascii="Arial" w:hAnsi="Arial" w:cs="Arial"/>
          <w:sz w:val="22"/>
          <w:szCs w:val="22"/>
        </w:rPr>
        <w:tab/>
      </w:r>
      <w:r w:rsidR="005D77A9" w:rsidRPr="005D77A9">
        <w:rPr>
          <w:rFonts w:ascii="Arial" w:hAnsi="Arial" w:cs="Arial"/>
          <w:sz w:val="22"/>
          <w:szCs w:val="22"/>
        </w:rPr>
        <w:t>Appendix P gäller. Regel P2.3 gäller dock inte och regel P2.2 är ändrad så att den endast gäller för straff efter det första.</w:t>
      </w:r>
    </w:p>
    <w:p w14:paraId="7C15E3BA" w14:textId="150FA74E" w:rsidR="007A015D" w:rsidRPr="007A015D" w:rsidRDefault="007A015D" w:rsidP="00DB6248">
      <w:pPr>
        <w:tabs>
          <w:tab w:val="left" w:pos="567"/>
        </w:tabs>
        <w:spacing w:after="0"/>
        <w:ind w:left="0" w:firstLine="0"/>
        <w:contextualSpacing/>
        <w:rPr>
          <w:rFonts w:ascii="Arial" w:hAnsi="Arial" w:cs="Arial"/>
          <w:i/>
          <w:iCs/>
          <w:sz w:val="22"/>
          <w:szCs w:val="22"/>
        </w:rPr>
      </w:pP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2E00CCB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BF5D9F7" w14:textId="3422EFF1"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7D29CF6A" w14:textId="2DC8E964" w:rsidR="00525917" w:rsidRDefault="00525917" w:rsidP="007A015D">
      <w:pPr>
        <w:tabs>
          <w:tab w:val="left" w:pos="567"/>
        </w:tabs>
        <w:spacing w:after="0"/>
        <w:contextualSpacing/>
        <w:rPr>
          <w:rFonts w:ascii="Arial" w:hAnsi="Arial" w:cs="Arial"/>
          <w:sz w:val="22"/>
          <w:szCs w:val="22"/>
        </w:rPr>
      </w:pPr>
    </w:p>
    <w:p w14:paraId="0FAE7866" w14:textId="4A33054B"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0D205E28" w14:textId="77777777" w:rsidR="00A15877" w:rsidRDefault="00A15877" w:rsidP="007A015D">
      <w:pPr>
        <w:tabs>
          <w:tab w:val="left" w:pos="567"/>
        </w:tabs>
        <w:spacing w:after="0"/>
        <w:contextualSpacing/>
        <w:rPr>
          <w:rFonts w:ascii="Arial" w:hAnsi="Arial" w:cs="Arial"/>
          <w:sz w:val="22"/>
          <w:szCs w:val="22"/>
        </w:rPr>
      </w:pPr>
    </w:p>
    <w:p w14:paraId="06915158" w14:textId="30BD85D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52BC2222" w14:textId="77777777" w:rsidR="006D0A45" w:rsidRPr="006D0A45" w:rsidRDefault="007A015D" w:rsidP="006D0A45">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6D0A45" w:rsidRPr="006D0A45">
        <w:rPr>
          <w:rFonts w:ascii="Arial" w:hAnsi="Arial" w:cs="Arial"/>
          <w:sz w:val="22"/>
          <w:szCs w:val="22"/>
        </w:rPr>
        <w:t xml:space="preserve">RF:s mästerskapstecken delas ut i enlighet med SSF:s Tävlingsreglemente punkt 1.20 till individuell Svensk Mästare och de tävlandes klubb samt i miniatyr till tävlande. Om de tävlande kommer från olika klubbar delas inte nå-got mästerskapstecken ut till de tävlandes klubb utan bara miniatyrtecken till de tävlande. Mästerskapstecknen är utförda i förgyllt brons. För andra respektive tredje bäst placerade tävlande som uppfyller kraven i SSF:s Tävlingsreglemente punkt 1.20 utdelas RF-tecken i silver respektive brons. </w:t>
      </w:r>
    </w:p>
    <w:p w14:paraId="38AB9B09" w14:textId="6D488FA3" w:rsidR="007A015D" w:rsidRPr="007A015D" w:rsidRDefault="006D0A45" w:rsidP="006D0A45">
      <w:pPr>
        <w:tabs>
          <w:tab w:val="left" w:pos="567"/>
        </w:tabs>
        <w:spacing w:after="0"/>
        <w:contextualSpacing/>
        <w:rPr>
          <w:rFonts w:ascii="Arial" w:hAnsi="Arial" w:cs="Arial"/>
          <w:sz w:val="22"/>
          <w:szCs w:val="22"/>
        </w:rPr>
      </w:pPr>
      <w:r>
        <w:rPr>
          <w:rFonts w:ascii="Arial" w:hAnsi="Arial" w:cs="Arial"/>
          <w:sz w:val="22"/>
          <w:szCs w:val="22"/>
        </w:rPr>
        <w:tab/>
      </w:r>
      <w:r w:rsidRPr="006D0A45">
        <w:rPr>
          <w:rFonts w:ascii="Arial" w:hAnsi="Arial" w:cs="Arial"/>
          <w:sz w:val="22"/>
          <w:szCs w:val="22"/>
        </w:rPr>
        <w:t>Mästerskapstecken och mästerskapstitlar får bara delas ut om minst sex båtar från minst tre olika klubbar och två distrikt har gått i mål i någon kappsegling i mästerskapet.</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F0B8872" w14:textId="1654DBD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2021, kapitel 8 Mästerskap.</w:t>
      </w:r>
    </w:p>
    <w:p w14:paraId="587E75D3" w14:textId="60189E0E" w:rsidR="007A015D" w:rsidRDefault="007A015D" w:rsidP="007A015D">
      <w:pPr>
        <w:tabs>
          <w:tab w:val="left" w:pos="567"/>
        </w:tabs>
        <w:spacing w:after="0"/>
        <w:contextualSpacing/>
        <w:rPr>
          <w:rFonts w:ascii="Arial" w:hAnsi="Arial" w:cs="Arial"/>
          <w:sz w:val="22"/>
          <w:szCs w:val="22"/>
        </w:rPr>
      </w:pPr>
    </w:p>
    <w:p w14:paraId="218EAF1E" w14:textId="701F271D" w:rsidR="00DC0FEC" w:rsidRPr="006D0A45" w:rsidRDefault="00DC0FEC" w:rsidP="006D0A45">
      <w:pPr>
        <w:tabs>
          <w:tab w:val="left" w:pos="567"/>
        </w:tabs>
        <w:spacing w:after="0"/>
        <w:contextualSpacing/>
        <w:rPr>
          <w:rFonts w:ascii="Arial" w:hAnsi="Arial" w:cs="Arial"/>
          <w:sz w:val="22"/>
          <w:szCs w:val="22"/>
        </w:rPr>
      </w:pPr>
      <w:r>
        <w:rPr>
          <w:rFonts w:ascii="Arial" w:hAnsi="Arial" w:cs="Arial"/>
          <w:sz w:val="22"/>
          <w:szCs w:val="22"/>
        </w:rPr>
        <w:t>11.3</w:t>
      </w:r>
      <w:r>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2B747BC5" w14:textId="77777777" w:rsidR="00DC0FEC" w:rsidRDefault="00DC0FEC"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130D81D8"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6D0A45">
        <w:rPr>
          <w:rFonts w:ascii="Arial" w:hAnsi="Arial" w:cs="Arial"/>
          <w:sz w:val="22"/>
          <w:szCs w:val="22"/>
        </w:rPr>
        <w:t>2021-0</w:t>
      </w:r>
      <w:r w:rsidR="003C52D2">
        <w:rPr>
          <w:rFonts w:ascii="Arial" w:hAnsi="Arial" w:cs="Arial"/>
          <w:sz w:val="22"/>
          <w:szCs w:val="22"/>
        </w:rPr>
        <w:t>7-1</w:t>
      </w:r>
      <w:r w:rsidR="00D6479D">
        <w:rPr>
          <w:rFonts w:ascii="Arial" w:hAnsi="Arial" w:cs="Arial"/>
          <w:sz w:val="22"/>
          <w:szCs w:val="22"/>
        </w:rPr>
        <w:t>9</w:t>
      </w:r>
      <w:r w:rsidR="002C32CB">
        <w:rPr>
          <w:rFonts w:ascii="Arial" w:hAnsi="Arial" w:cs="Arial"/>
          <w:sz w:val="22"/>
          <w:szCs w:val="22"/>
        </w:rPr>
        <w:t>, Patrik Johansson Tävlingsledare</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5077E"/>
    <w:multiLevelType w:val="multilevel"/>
    <w:tmpl w:val="3984E7D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62D45"/>
    <w:rsid w:val="00091802"/>
    <w:rsid w:val="000A352B"/>
    <w:rsid w:val="000A52A2"/>
    <w:rsid w:val="000B202A"/>
    <w:rsid w:val="000C6947"/>
    <w:rsid w:val="000F2311"/>
    <w:rsid w:val="00116DBD"/>
    <w:rsid w:val="00116FCB"/>
    <w:rsid w:val="0013433A"/>
    <w:rsid w:val="0014184E"/>
    <w:rsid w:val="00162435"/>
    <w:rsid w:val="00183753"/>
    <w:rsid w:val="00203EC4"/>
    <w:rsid w:val="0024067E"/>
    <w:rsid w:val="00266408"/>
    <w:rsid w:val="0026720C"/>
    <w:rsid w:val="00286D72"/>
    <w:rsid w:val="002C32CB"/>
    <w:rsid w:val="002D4F08"/>
    <w:rsid w:val="002D734D"/>
    <w:rsid w:val="002F5DCF"/>
    <w:rsid w:val="00330879"/>
    <w:rsid w:val="00357322"/>
    <w:rsid w:val="00360461"/>
    <w:rsid w:val="00377506"/>
    <w:rsid w:val="00382581"/>
    <w:rsid w:val="00386DF0"/>
    <w:rsid w:val="00391217"/>
    <w:rsid w:val="003A4FC9"/>
    <w:rsid w:val="003A6563"/>
    <w:rsid w:val="003C4C01"/>
    <w:rsid w:val="003C52D2"/>
    <w:rsid w:val="003F0D94"/>
    <w:rsid w:val="00414A1D"/>
    <w:rsid w:val="004314C4"/>
    <w:rsid w:val="004A57F2"/>
    <w:rsid w:val="004D7695"/>
    <w:rsid w:val="004F2529"/>
    <w:rsid w:val="004F7C0E"/>
    <w:rsid w:val="005164BB"/>
    <w:rsid w:val="00525917"/>
    <w:rsid w:val="00541B46"/>
    <w:rsid w:val="005502D9"/>
    <w:rsid w:val="00562781"/>
    <w:rsid w:val="00572324"/>
    <w:rsid w:val="00581C84"/>
    <w:rsid w:val="005867AC"/>
    <w:rsid w:val="005A20B7"/>
    <w:rsid w:val="005D77A9"/>
    <w:rsid w:val="006217AA"/>
    <w:rsid w:val="0062669E"/>
    <w:rsid w:val="0068066C"/>
    <w:rsid w:val="00680FC0"/>
    <w:rsid w:val="006D0A45"/>
    <w:rsid w:val="006E0C5D"/>
    <w:rsid w:val="006E15BC"/>
    <w:rsid w:val="00731612"/>
    <w:rsid w:val="007811E0"/>
    <w:rsid w:val="00785CBC"/>
    <w:rsid w:val="007867CF"/>
    <w:rsid w:val="00790CF2"/>
    <w:rsid w:val="007A015D"/>
    <w:rsid w:val="007A378F"/>
    <w:rsid w:val="007E48E6"/>
    <w:rsid w:val="007E54BC"/>
    <w:rsid w:val="007F49CF"/>
    <w:rsid w:val="00800E61"/>
    <w:rsid w:val="008151C3"/>
    <w:rsid w:val="00816FA7"/>
    <w:rsid w:val="008305DB"/>
    <w:rsid w:val="00846726"/>
    <w:rsid w:val="00887A34"/>
    <w:rsid w:val="008A4ED4"/>
    <w:rsid w:val="008A6519"/>
    <w:rsid w:val="008D1EAE"/>
    <w:rsid w:val="008F0E37"/>
    <w:rsid w:val="00907322"/>
    <w:rsid w:val="00910771"/>
    <w:rsid w:val="0096666E"/>
    <w:rsid w:val="00975281"/>
    <w:rsid w:val="009909CF"/>
    <w:rsid w:val="009F2501"/>
    <w:rsid w:val="00A04369"/>
    <w:rsid w:val="00A15877"/>
    <w:rsid w:val="00A16343"/>
    <w:rsid w:val="00A2157E"/>
    <w:rsid w:val="00A35590"/>
    <w:rsid w:val="00A41AEC"/>
    <w:rsid w:val="00A54D34"/>
    <w:rsid w:val="00A67B8D"/>
    <w:rsid w:val="00A83773"/>
    <w:rsid w:val="00AC6B37"/>
    <w:rsid w:val="00AF4216"/>
    <w:rsid w:val="00AF79A4"/>
    <w:rsid w:val="00B232C7"/>
    <w:rsid w:val="00B23377"/>
    <w:rsid w:val="00B71EFC"/>
    <w:rsid w:val="00B96A4C"/>
    <w:rsid w:val="00BA4935"/>
    <w:rsid w:val="00BC07CD"/>
    <w:rsid w:val="00BC7B57"/>
    <w:rsid w:val="00BE1217"/>
    <w:rsid w:val="00BF3DEB"/>
    <w:rsid w:val="00C07AE7"/>
    <w:rsid w:val="00C47183"/>
    <w:rsid w:val="00C609C6"/>
    <w:rsid w:val="00CB22A5"/>
    <w:rsid w:val="00CE2461"/>
    <w:rsid w:val="00D014CF"/>
    <w:rsid w:val="00D20C9D"/>
    <w:rsid w:val="00D6479D"/>
    <w:rsid w:val="00D80795"/>
    <w:rsid w:val="00D966DA"/>
    <w:rsid w:val="00DB6248"/>
    <w:rsid w:val="00DC0FEC"/>
    <w:rsid w:val="00DD156C"/>
    <w:rsid w:val="00DF592A"/>
    <w:rsid w:val="00E179B6"/>
    <w:rsid w:val="00E4175B"/>
    <w:rsid w:val="00E53E15"/>
    <w:rsid w:val="00E7705F"/>
    <w:rsid w:val="00E81005"/>
    <w:rsid w:val="00E833D7"/>
    <w:rsid w:val="00E97DBF"/>
    <w:rsid w:val="00EB01A8"/>
    <w:rsid w:val="00EC4A86"/>
    <w:rsid w:val="00F26830"/>
    <w:rsid w:val="00F33B09"/>
    <w:rsid w:val="00F6605F"/>
    <w:rsid w:val="00F83634"/>
    <w:rsid w:val="00F9025B"/>
    <w:rsid w:val="00FB01D8"/>
    <w:rsid w:val="00FE1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3B09"/>
    <w:rPr>
      <w:sz w:val="16"/>
      <w:szCs w:val="16"/>
    </w:rPr>
  </w:style>
  <w:style w:type="paragraph" w:styleId="CommentText">
    <w:name w:val="annotation text"/>
    <w:basedOn w:val="Normal"/>
    <w:link w:val="CommentTextChar"/>
    <w:uiPriority w:val="99"/>
    <w:semiHidden/>
    <w:unhideWhenUsed/>
    <w:rsid w:val="00F33B09"/>
    <w:rPr>
      <w:sz w:val="20"/>
    </w:rPr>
  </w:style>
  <w:style w:type="character" w:customStyle="1" w:styleId="CommentTextChar">
    <w:name w:val="Comment Text Char"/>
    <w:basedOn w:val="DefaultParagraphFont"/>
    <w:link w:val="CommentText"/>
    <w:uiPriority w:val="99"/>
    <w:semiHidden/>
    <w:rsid w:val="00F33B09"/>
    <w:rPr>
      <w:rFonts w:ascii="Times New Roman" w:eastAsiaTheme="minorEastAsia" w:hAnsi="Times New Roman"/>
      <w:sz w:val="20"/>
      <w:szCs w:val="20"/>
    </w:rPr>
  </w:style>
  <w:style w:type="paragraph" w:customStyle="1" w:styleId="Default">
    <w:name w:val="Default"/>
    <w:rsid w:val="006E15B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966DA"/>
    <w:pPr>
      <w:ind w:left="720"/>
      <w:contextualSpacing/>
    </w:pPr>
  </w:style>
  <w:style w:type="character" w:styleId="Strong">
    <w:name w:val="Strong"/>
    <w:basedOn w:val="DefaultParagraphFont"/>
    <w:uiPriority w:val="22"/>
    <w:qFormat/>
    <w:rsid w:val="00D96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4879</Characters>
  <Application>Microsoft Office Word</Application>
  <DocSecurity>0</DocSecurity>
  <Lines>40</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Patrik Johansson CK</cp:lastModifiedBy>
  <cp:revision>4</cp:revision>
  <dcterms:created xsi:type="dcterms:W3CDTF">2021-07-19T15:27:00Z</dcterms:created>
  <dcterms:modified xsi:type="dcterms:W3CDTF">2021-07-19T15:28:00Z</dcterms:modified>
</cp:coreProperties>
</file>