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536"/>
          <w:tab w:val="right" w:pos="9072"/>
        </w:tabs>
        <w:spacing w:after="0" w:lineRule="auto"/>
        <w:rPr>
          <w:rFonts w:ascii="Arial" w:cs="Arial" w:eastAsia="Arial" w:hAnsi="Arial"/>
          <w:i w:val="1"/>
          <w:sz w:val="22"/>
          <w:szCs w:val="22"/>
        </w:rPr>
      </w:pPr>
      <w:r w:rsidDel="00000000" w:rsidR="00000000" w:rsidRPr="00000000">
        <w:rPr/>
        <w:drawing>
          <wp:inline distB="0" distT="0" distL="0" distR="0">
            <wp:extent cx="597535" cy="5302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7535" cy="530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after="0" w:lineRule="auto"/>
        <w:rPr>
          <w:rFonts w:ascii="Arial" w:cs="Arial" w:eastAsia="Arial" w:hAnsi="Arial"/>
          <w:b w:val="1"/>
          <w:sz w:val="22"/>
          <w:szCs w:val="22"/>
        </w:rPr>
      </w:pPr>
      <w:r w:rsidDel="00000000" w:rsidR="00000000" w:rsidRPr="00000000">
        <w:rPr>
          <w:rFonts w:ascii="Arial" w:cs="Arial" w:eastAsia="Arial" w:hAnsi="Arial"/>
          <w:b w:val="1"/>
          <w:sz w:val="36"/>
          <w:szCs w:val="36"/>
          <w:rtl w:val="0"/>
        </w:rPr>
        <w:t xml:space="preserve">Inbjudan</w:t>
      </w: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Olof Knape regatta 2022</w:t>
      </w:r>
    </w:p>
    <w:p w:rsidR="00000000" w:rsidDel="00000000" w:rsidP="00000000" w:rsidRDefault="00000000" w:rsidRPr="00000000" w14:paraId="00000008">
      <w:pPr>
        <w:spacing w:after="0" w:lineRule="auto"/>
        <w:rPr>
          <w:rFonts w:ascii="Arial" w:cs="Arial" w:eastAsia="Arial" w:hAnsi="Arial"/>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Datum:</w:t>
      </w:r>
      <w:r w:rsidDel="00000000" w:rsidR="00000000" w:rsidRPr="00000000">
        <w:rPr>
          <w:rFonts w:ascii="Arial" w:cs="Arial" w:eastAsia="Arial" w:hAnsi="Arial"/>
          <w:sz w:val="22"/>
          <w:szCs w:val="22"/>
          <w:rtl w:val="0"/>
        </w:rPr>
        <w:t xml:space="preserve"> söndag 29 maj 2022</w:t>
      </w: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Plats:</w:t>
      </w:r>
      <w:r w:rsidDel="00000000" w:rsidR="00000000" w:rsidRPr="00000000">
        <w:rPr>
          <w:rFonts w:ascii="Arial" w:cs="Arial" w:eastAsia="Arial" w:hAnsi="Arial"/>
          <w:sz w:val="22"/>
          <w:szCs w:val="22"/>
          <w:rtl w:val="0"/>
        </w:rPr>
        <w:t xml:space="preserve"> Hjuviks Båtklubb, Sofus udde, Hjuvik</w:t>
      </w:r>
    </w:p>
    <w:p w:rsidR="00000000" w:rsidDel="00000000" w:rsidP="00000000" w:rsidRDefault="00000000" w:rsidRPr="00000000" w14:paraId="0000000D">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Tävlingens nivå:</w:t>
      </w:r>
      <w:r w:rsidDel="00000000" w:rsidR="00000000" w:rsidRPr="00000000">
        <w:rPr>
          <w:rFonts w:ascii="Arial" w:cs="Arial" w:eastAsia="Arial" w:hAnsi="Arial"/>
          <w:sz w:val="22"/>
          <w:szCs w:val="22"/>
          <w:rtl w:val="0"/>
        </w:rPr>
        <w:t xml:space="preserve"> blå</w:t>
      </w:r>
    </w:p>
    <w:p w:rsidR="00000000" w:rsidDel="00000000" w:rsidP="00000000" w:rsidRDefault="00000000" w:rsidRPr="00000000" w14:paraId="0000000F">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Båtklass:</w:t>
      </w:r>
      <w:r w:rsidDel="00000000" w:rsidR="00000000" w:rsidRPr="00000000">
        <w:rPr>
          <w:rFonts w:ascii="Arial" w:cs="Arial" w:eastAsia="Arial" w:hAnsi="Arial"/>
          <w:sz w:val="22"/>
          <w:szCs w:val="22"/>
          <w:rtl w:val="0"/>
        </w:rPr>
        <w:t xml:space="preserve"> Optimist A, Optimist B, E-jolle, RS Feva, RS Aero, Zoom 8, ILCA 4, ILCA 6, ILCA 7, RS Tera Sport, RS Tera PRO</w:t>
      </w:r>
    </w:p>
    <w:p w:rsidR="00000000" w:rsidDel="00000000" w:rsidP="00000000" w:rsidRDefault="00000000" w:rsidRPr="00000000" w14:paraId="00000011">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Arrangör:</w:t>
      </w:r>
      <w:r w:rsidDel="00000000" w:rsidR="00000000" w:rsidRPr="00000000">
        <w:rPr>
          <w:rFonts w:ascii="Arial" w:cs="Arial" w:eastAsia="Arial" w:hAnsi="Arial"/>
          <w:sz w:val="22"/>
          <w:szCs w:val="22"/>
          <w:rtl w:val="0"/>
        </w:rPr>
        <w:t xml:space="preserve"> Hjuviks Båtklubb</w:t>
      </w:r>
    </w:p>
    <w:p w:rsidR="00000000" w:rsidDel="00000000" w:rsidP="00000000" w:rsidRDefault="00000000" w:rsidRPr="00000000" w14:paraId="00000013">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tab/>
        <w:t xml:space="preserve">Regler</w:t>
      </w:r>
    </w:p>
    <w:p w:rsidR="00000000" w:rsidDel="00000000" w:rsidP="00000000" w:rsidRDefault="00000000" w:rsidRPr="00000000" w14:paraId="00000016">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tab/>
        <w:t xml:space="preserve">Tävlingen genomförs i överensstämmelse med reglerna så som de är definierade i Kappseglingsreglerna (KSR) samt med appendix S, Standardseglingsföreskrifter.</w:t>
      </w:r>
    </w:p>
    <w:p w:rsidR="00000000" w:rsidDel="00000000" w:rsidP="00000000" w:rsidRDefault="00000000" w:rsidRPr="00000000" w14:paraId="00000018">
      <w:pPr>
        <w:tabs>
          <w:tab w:val="left"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tab/>
        <w:t xml:space="preserve">När vattentemperaturen understiger +14ºC ska tävlande ha på sig kläder som ger gott skydd mot nedkylning i vatten, t.ex. våtdräkt eller torrdräkt.</w:t>
      </w:r>
    </w:p>
    <w:p w:rsidR="00000000" w:rsidDel="00000000" w:rsidP="00000000" w:rsidRDefault="00000000" w:rsidRPr="00000000" w14:paraId="0000001A">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tab/>
        <w:t xml:space="preserve">Villkor för att delta</w:t>
      </w:r>
    </w:p>
    <w:p w:rsidR="00000000" w:rsidDel="00000000" w:rsidP="00000000" w:rsidRDefault="00000000" w:rsidRPr="00000000" w14:paraId="0000001D">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tab/>
        <w:t xml:space="preserve">Tävlande båt ska vara ansvarsförsäkrad.</w:t>
      </w:r>
    </w:p>
    <w:p w:rsidR="00000000" w:rsidDel="00000000" w:rsidP="00000000" w:rsidRDefault="00000000" w:rsidRPr="00000000" w14:paraId="0000001F">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tab/>
        <w:t xml:space="preserve">Tävlingen gäller öppen klass och den som är ansvarig ombord</w:t>
      </w:r>
      <w:r w:rsidDel="00000000" w:rsidR="00000000" w:rsidRPr="00000000">
        <w:rPr>
          <w:rFonts w:ascii="Arial" w:cs="Arial" w:eastAsia="Arial" w:hAnsi="Arial"/>
          <w:color w:val="000000"/>
          <w:sz w:val="22"/>
          <w:szCs w:val="22"/>
          <w:rtl w:val="0"/>
        </w:rPr>
        <w:t xml:space="preserve"> ska vara medlem av en klubb ansluten till Svenska Seglarförbundet eller till sin nationella myndighet</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1">
      <w:pPr>
        <w:tabs>
          <w:tab w:val="left" w:pos="567"/>
        </w:tabs>
        <w:spacing w:after="0" w:lineRule="auto"/>
        <w:rPr>
          <w:rFonts w:ascii="Arial" w:cs="Arial" w:eastAsia="Arial" w:hAnsi="Arial"/>
          <w:sz w:val="22"/>
          <w:szCs w:val="22"/>
        </w:rPr>
      </w:pPr>
      <w:bookmarkStart w:colFirst="0" w:colLast="0" w:name="_30j0zll" w:id="1"/>
      <w:bookmarkEnd w:id="1"/>
      <w:r w:rsidDel="00000000" w:rsidR="00000000" w:rsidRPr="00000000">
        <w:rPr>
          <w:rtl w:val="0"/>
        </w:rPr>
      </w:r>
    </w:p>
    <w:p w:rsidR="00000000" w:rsidDel="00000000" w:rsidP="00000000" w:rsidRDefault="00000000" w:rsidRPr="00000000" w14:paraId="00000022">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tab/>
        <w:t xml:space="preserve">Anmälan</w:t>
      </w:r>
    </w:p>
    <w:p w:rsidR="00000000" w:rsidDel="00000000" w:rsidP="00000000" w:rsidRDefault="00000000" w:rsidRPr="00000000" w14:paraId="00000023">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3.1</w:t>
        <w:tab/>
        <w:t xml:space="preserve">Anmälan ska göras i Sailarena senast den 22 maj 2022.</w:t>
      </w:r>
    </w:p>
    <w:p w:rsidR="00000000" w:rsidDel="00000000" w:rsidP="00000000" w:rsidRDefault="00000000" w:rsidRPr="00000000" w14:paraId="00000025">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3.2</w:t>
        <w:tab/>
        <w:t xml:space="preserve">Anmälningsavgiften är 200 SEK och betalas i Sailarena i samband med anmälan.</w:t>
      </w:r>
    </w:p>
    <w:p w:rsidR="00000000" w:rsidDel="00000000" w:rsidP="00000000" w:rsidRDefault="00000000" w:rsidRPr="00000000" w14:paraId="00000027">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3.3</w:t>
        <w:tab/>
        <w:t xml:space="preserve">Efteranmälan mot en förhöjd avgift på 300 SEK kan göras i Sailarena senast söndag 29 maj kl 9.15.  </w:t>
      </w:r>
    </w:p>
    <w:p w:rsidR="00000000" w:rsidDel="00000000" w:rsidP="00000000" w:rsidRDefault="00000000" w:rsidRPr="00000000" w14:paraId="00000029">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tab/>
        <w:t xml:space="preserve">Registrering och besiktning</w:t>
      </w:r>
    </w:p>
    <w:p w:rsidR="00000000" w:rsidDel="00000000" w:rsidP="00000000" w:rsidRDefault="00000000" w:rsidRPr="00000000" w14:paraId="0000002B">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tabs>
          <w:tab w:val="left" w:pos="567"/>
        </w:tabs>
        <w:spacing w:after="0" w:lineRule="auto"/>
        <w:rPr>
          <w:rFonts w:ascii="Arial" w:cs="Arial" w:eastAsia="Arial" w:hAnsi="Arial"/>
          <w:i w:val="1"/>
          <w:sz w:val="22"/>
          <w:szCs w:val="22"/>
          <w:highlight w:val="yellow"/>
        </w:rPr>
      </w:pPr>
      <w:r w:rsidDel="00000000" w:rsidR="00000000" w:rsidRPr="00000000">
        <w:rPr>
          <w:rFonts w:ascii="Arial" w:cs="Arial" w:eastAsia="Arial" w:hAnsi="Arial"/>
          <w:sz w:val="22"/>
          <w:szCs w:val="22"/>
          <w:rtl w:val="0"/>
        </w:rPr>
        <w:t xml:space="preserve">4.1</w:t>
        <w:tab/>
        <w:t xml:space="preserve">Registrering av samtliga i besättningen ska göras på plats i Tribunen senast söndag 29 maj kl 9.15.</w:t>
      </w:r>
      <w:r w:rsidDel="00000000" w:rsidR="00000000" w:rsidRPr="00000000">
        <w:rPr>
          <w:rtl w:val="0"/>
        </w:rPr>
      </w:r>
    </w:p>
    <w:p w:rsidR="00000000" w:rsidDel="00000000" w:rsidP="00000000" w:rsidRDefault="00000000" w:rsidRPr="00000000" w14:paraId="0000002D">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w:t>
        <w:tab/>
        <w:t xml:space="preserve">Den som är ansvarig ombord ska kunna styrka klubbmedlemskap och tävlingslicens samt kunna visa båtens mätbrev eller motsvarande.</w:t>
      </w:r>
    </w:p>
    <w:p w:rsidR="00000000" w:rsidDel="00000000" w:rsidP="00000000" w:rsidRDefault="00000000" w:rsidRPr="00000000" w14:paraId="0000002F">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4.3</w:t>
        <w:tab/>
        <w:t xml:space="preserve">En båt, besättning eller utrustning kan när som helst kontrolleras avseende överensstämmelse med reglerna. På vattnet kan kappseglingskommittén eller tekniska kommittén instruera en båt att omedelbart bege sig till en anvisad plats för besiktning.</w:t>
      </w:r>
    </w:p>
    <w:p w:rsidR="00000000" w:rsidDel="00000000" w:rsidP="00000000" w:rsidRDefault="00000000" w:rsidRPr="00000000" w14:paraId="00000031">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5.</w:t>
        <w:tab/>
        <w:t xml:space="preserve">Seglingsföreskrifter och information</w:t>
      </w:r>
      <w:r w:rsidDel="00000000" w:rsidR="00000000" w:rsidRPr="00000000">
        <w:rPr>
          <w:rtl w:val="0"/>
        </w:rPr>
      </w:r>
    </w:p>
    <w:p w:rsidR="00000000" w:rsidDel="00000000" w:rsidP="00000000" w:rsidRDefault="00000000" w:rsidRPr="00000000" w14:paraId="00000033">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5.1</w:t>
        <w:tab/>
        <w:t xml:space="preserve">Seglingsföreskrifterna består av KSR appendix S, Standardseglingsföreskrifter, och kompletterande seglingsföreskrifter. De kompletterande seglingsföreskrifterna och annan officiell information kommer att finnas tillgängligt på den officiella anslagstavlan på </w:t>
      </w:r>
      <w:hyperlink r:id="rId7">
        <w:r w:rsidDel="00000000" w:rsidR="00000000" w:rsidRPr="00000000">
          <w:rPr>
            <w:rFonts w:ascii="Arial" w:cs="Arial" w:eastAsia="Arial" w:hAnsi="Arial"/>
            <w:color w:val="1155cc"/>
            <w:sz w:val="22"/>
            <w:szCs w:val="22"/>
            <w:u w:val="single"/>
            <w:rtl w:val="0"/>
          </w:rPr>
          <w:t xml:space="preserve">Sailarena</w:t>
        </w:r>
      </w:hyperlink>
      <w:hyperlink r:id="rId8">
        <w:r w:rsidDel="00000000" w:rsidR="00000000" w:rsidRPr="00000000">
          <w:rPr>
            <w:rFonts w:ascii="Arial" w:cs="Arial" w:eastAsia="Arial" w:hAnsi="Arial"/>
            <w:color w:val="1155cc"/>
            <w:sz w:val="22"/>
            <w:szCs w:val="22"/>
            <w:u w:val="single"/>
            <w:rtl w:val="0"/>
          </w:rPr>
          <w:t xml:space="preserve">.</w:t>
        </w:r>
      </w:hyperlink>
      <w:r w:rsidDel="00000000" w:rsidR="00000000" w:rsidRPr="00000000">
        <w:rPr>
          <w:rtl w:val="0"/>
        </w:rPr>
      </w:r>
    </w:p>
    <w:p w:rsidR="00000000" w:rsidDel="00000000" w:rsidP="00000000" w:rsidRDefault="00000000" w:rsidRPr="00000000" w14:paraId="00000035">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tabs>
          <w:tab w:val="left" w:pos="567"/>
        </w:tabs>
        <w:spacing w:after="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5.2</w:t>
        <w:tab/>
        <w:t xml:space="preserve">Kappseglingskommittén kommer försöka att sända information om bana, starttider, säkerhet m.m. på VHF kanal 77.</w:t>
      </w:r>
      <w:r w:rsidDel="00000000" w:rsidR="00000000" w:rsidRPr="00000000">
        <w:rPr>
          <w:rtl w:val="0"/>
        </w:rPr>
      </w:r>
    </w:p>
    <w:p w:rsidR="00000000" w:rsidDel="00000000" w:rsidP="00000000" w:rsidRDefault="00000000" w:rsidRPr="00000000" w14:paraId="00000037">
      <w:pPr>
        <w:tabs>
          <w:tab w:val="left"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tab/>
        <w:t xml:space="preserve">Tidsprogram</w:t>
      </w:r>
    </w:p>
    <w:p w:rsidR="00000000" w:rsidDel="00000000" w:rsidP="00000000" w:rsidRDefault="00000000" w:rsidRPr="00000000" w14:paraId="0000003A">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6.1</w:t>
        <w:tab/>
      </w:r>
      <w:r w:rsidDel="00000000" w:rsidR="00000000" w:rsidRPr="00000000">
        <w:rPr>
          <w:rFonts w:ascii="Arial" w:cs="Arial" w:eastAsia="Arial" w:hAnsi="Arial"/>
          <w:b w:val="1"/>
          <w:sz w:val="22"/>
          <w:szCs w:val="22"/>
          <w:rtl w:val="0"/>
        </w:rPr>
        <w:t xml:space="preserve">Söndag 29 maj 2022</w:t>
      </w:r>
    </w:p>
    <w:p w:rsidR="00000000" w:rsidDel="00000000" w:rsidP="00000000" w:rsidRDefault="00000000" w:rsidRPr="00000000" w14:paraId="0000003C">
      <w:pPr>
        <w:tabs>
          <w:tab w:val="left" w:pos="567"/>
        </w:tabs>
        <w:ind w:left="0" w:right="1360"/>
        <w:rPr>
          <w:rFonts w:ascii="Arial" w:cs="Arial" w:eastAsia="Arial" w:hAnsi="Arial"/>
          <w:sz w:val="22"/>
          <w:szCs w:val="22"/>
        </w:rPr>
      </w:pPr>
      <w:r w:rsidDel="00000000" w:rsidR="00000000" w:rsidRPr="00000000">
        <w:rPr>
          <w:rFonts w:ascii="Arial" w:cs="Arial" w:eastAsia="Arial" w:hAnsi="Arial"/>
          <w:sz w:val="22"/>
          <w:szCs w:val="22"/>
          <w:rtl w:val="0"/>
        </w:rPr>
        <w:tab/>
        <w:tab/>
      </w:r>
      <w:r w:rsidDel="00000000" w:rsidR="00000000" w:rsidRPr="00000000">
        <w:rPr>
          <w:rFonts w:ascii="Arial" w:cs="Arial" w:eastAsia="Arial" w:hAnsi="Arial"/>
          <w:sz w:val="22"/>
          <w:szCs w:val="22"/>
          <w:rtl w:val="0"/>
        </w:rPr>
        <w:t xml:space="preserve">08:30-09:15 </w:t>
        <w:tab/>
        <w:t xml:space="preserve">        </w:t>
        <w:tab/>
        <w:t xml:space="preserve">Registrering</w:t>
      </w:r>
    </w:p>
    <w:p w:rsidR="00000000" w:rsidDel="00000000" w:rsidP="00000000" w:rsidRDefault="00000000" w:rsidRPr="00000000" w14:paraId="0000003D">
      <w:pPr>
        <w:tabs>
          <w:tab w:val="left" w:pos="567"/>
        </w:tabs>
        <w:ind w:left="700" w:right="1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9:30           </w:t>
        <w:tab/>
        <w:tab/>
        <w:t xml:space="preserve">Skepparmöte</w:t>
      </w:r>
    </w:p>
    <w:p w:rsidR="00000000" w:rsidDel="00000000" w:rsidP="00000000" w:rsidRDefault="00000000" w:rsidRPr="00000000" w14:paraId="0000003E">
      <w:pPr>
        <w:tabs>
          <w:tab w:val="left" w:pos="567"/>
        </w:tabs>
        <w:ind w:left="700" w:right="1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11:00           </w:t>
        <w:tab/>
        <w:tab/>
        <w:t xml:space="preserve">Tid för första varningssignal</w:t>
      </w:r>
    </w:p>
    <w:p w:rsidR="00000000" w:rsidDel="00000000" w:rsidP="00000000" w:rsidRDefault="00000000" w:rsidRPr="00000000" w14:paraId="0000003F">
      <w:pPr>
        <w:tabs>
          <w:tab w:val="left" w:pos="567"/>
        </w:tabs>
        <w:ind w:left="700" w:right="1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Ingen varningssignal efter kl 15.30. Prisutdelning snarast efter avslutade seglingar.</w:t>
      </w:r>
    </w:p>
    <w:p w:rsidR="00000000" w:rsidDel="00000000" w:rsidP="00000000" w:rsidRDefault="00000000" w:rsidRPr="00000000" w14:paraId="00000040">
      <w:pPr>
        <w:tabs>
          <w:tab w:val="left"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tab/>
        <w:t xml:space="preserve">Genomförande</w:t>
      </w:r>
    </w:p>
    <w:p w:rsidR="00000000" w:rsidDel="00000000" w:rsidP="00000000" w:rsidRDefault="00000000" w:rsidRPr="00000000" w14:paraId="00000043">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7.1</w:t>
        <w:tab/>
      </w:r>
      <w:r w:rsidDel="00000000" w:rsidR="00000000" w:rsidRPr="00000000">
        <w:rPr>
          <w:rFonts w:ascii="Arial" w:cs="Arial" w:eastAsia="Arial" w:hAnsi="Arial"/>
          <w:sz w:val="22"/>
          <w:szCs w:val="22"/>
          <w:rtl w:val="0"/>
        </w:rPr>
        <w:t xml:space="preserve">Minst 3</w:t>
      </w:r>
      <w:r w:rsidDel="00000000" w:rsidR="00000000" w:rsidRPr="00000000">
        <w:rPr>
          <w:rFonts w:ascii="Arial" w:cs="Arial" w:eastAsia="Arial" w:hAnsi="Arial"/>
          <w:sz w:val="22"/>
          <w:szCs w:val="22"/>
          <w:rtl w:val="0"/>
        </w:rPr>
        <w:t xml:space="preserve"> kappseglingar är planerade.</w:t>
      </w:r>
    </w:p>
    <w:p w:rsidR="00000000" w:rsidDel="00000000" w:rsidP="00000000" w:rsidRDefault="00000000" w:rsidRPr="00000000" w14:paraId="00000045">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7.2</w:t>
        <w:tab/>
        <w:t xml:space="preserve">Vid stort antal deltagare kan kappseglingarna komma att genomföras i grupper. Formatet beskrivs i de kompletterande seglingsföreskrifterna.</w:t>
      </w:r>
    </w:p>
    <w:p w:rsidR="00000000" w:rsidDel="00000000" w:rsidP="00000000" w:rsidRDefault="00000000" w:rsidRPr="00000000" w14:paraId="00000047">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tab/>
        <w:t xml:space="preserve">Kappseglingsområde och bana</w:t>
      </w:r>
    </w:p>
    <w:p w:rsidR="00000000" w:rsidDel="00000000" w:rsidP="00000000" w:rsidRDefault="00000000" w:rsidRPr="00000000" w14:paraId="00000049">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8.1</w:t>
        <w:tab/>
        <w:t xml:space="preserve">Kappseglingsområdet är i Björköfjorden utanför Hjuviks Båtklubb. </w:t>
      </w:r>
    </w:p>
    <w:p w:rsidR="00000000" w:rsidDel="00000000" w:rsidP="00000000" w:rsidRDefault="00000000" w:rsidRPr="00000000" w14:paraId="0000004B">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tabs>
          <w:tab w:val="left" w:pos="567"/>
        </w:tabs>
        <w:spacing w:after="0" w:lineRule="auto"/>
        <w:rPr/>
      </w:pPr>
      <w:r w:rsidDel="00000000" w:rsidR="00000000" w:rsidRPr="00000000">
        <w:rPr>
          <w:rFonts w:ascii="Arial" w:cs="Arial" w:eastAsia="Arial" w:hAnsi="Arial"/>
          <w:sz w:val="22"/>
          <w:szCs w:val="22"/>
          <w:rtl w:val="0"/>
        </w:rPr>
        <w:t xml:space="preserve">8.2</w:t>
        <w:tab/>
      </w:r>
      <w:r w:rsidDel="00000000" w:rsidR="00000000" w:rsidRPr="00000000">
        <w:rPr>
          <w:rFonts w:ascii="Arial" w:cs="Arial" w:eastAsia="Arial" w:hAnsi="Arial"/>
          <w:sz w:val="22"/>
          <w:szCs w:val="22"/>
          <w:rtl w:val="0"/>
        </w:rPr>
        <w:t xml:space="preserve">B</w:t>
      </w:r>
      <w:r w:rsidDel="00000000" w:rsidR="00000000" w:rsidRPr="00000000">
        <w:rPr>
          <w:rtl w:val="0"/>
        </w:rPr>
        <w:t xml:space="preserve">anan är en trapetsbana. Rundningsmärkena ska lämnas om babord.</w:t>
      </w:r>
    </w:p>
    <w:p w:rsidR="00000000" w:rsidDel="00000000" w:rsidP="00000000" w:rsidRDefault="00000000" w:rsidRPr="00000000" w14:paraId="0000004D">
      <w:pPr>
        <w:tabs>
          <w:tab w:val="left" w:pos="567"/>
        </w:tabs>
        <w:spacing w:after="0" w:lineRule="auto"/>
        <w:ind w:left="360" w:right="1360" w:firstLine="340"/>
        <w:rPr/>
      </w:pPr>
      <w:r w:rsidDel="00000000" w:rsidR="00000000" w:rsidRPr="00000000">
        <w:rPr>
          <w:rtl w:val="0"/>
        </w:rPr>
        <w:t xml:space="preserve">Innerloopsbana: Start – 1 – 4 – 1 – 2 – 3 – mål.</w:t>
      </w:r>
    </w:p>
    <w:p w:rsidR="00000000" w:rsidDel="00000000" w:rsidP="00000000" w:rsidRDefault="00000000" w:rsidRPr="00000000" w14:paraId="0000004E">
      <w:pPr>
        <w:tabs>
          <w:tab w:val="left" w:pos="567"/>
        </w:tabs>
        <w:spacing w:after="0" w:lineRule="auto"/>
        <w:ind w:left="360" w:right="1360" w:firstLine="360"/>
        <w:rPr/>
      </w:pPr>
      <w:r w:rsidDel="00000000" w:rsidR="00000000" w:rsidRPr="00000000">
        <w:rPr>
          <w:rtl w:val="0"/>
        </w:rPr>
        <w:t xml:space="preserve">Ytterloopsbana: Start – 1 – 2 – 3 – 2 – 3 – mål.</w:t>
      </w:r>
    </w:p>
    <w:p w:rsidR="00000000" w:rsidDel="00000000" w:rsidP="00000000" w:rsidRDefault="00000000" w:rsidRPr="00000000" w14:paraId="0000004F">
      <w:pPr>
        <w:tabs>
          <w:tab w:val="left" w:pos="567"/>
        </w:tabs>
        <w:spacing w:after="0" w:lineRule="auto"/>
        <w:ind w:left="360" w:right="1360" w:firstLine="340"/>
        <w:rPr/>
      </w:pPr>
      <w:r w:rsidDel="00000000" w:rsidR="00000000" w:rsidRPr="00000000">
        <w:rPr>
          <w:rtl w:val="0"/>
        </w:rPr>
        <w:t xml:space="preserve"> </w:t>
      </w:r>
    </w:p>
    <w:p w:rsidR="00000000" w:rsidDel="00000000" w:rsidP="00000000" w:rsidRDefault="00000000" w:rsidRPr="00000000" w14:paraId="00000050">
      <w:pPr>
        <w:tabs>
          <w:tab w:val="left" w:pos="567"/>
        </w:tabs>
        <w:spacing w:after="0" w:lineRule="auto"/>
        <w:ind w:left="360" w:right="1360" w:firstLine="340"/>
        <w:rPr/>
      </w:pPr>
      <w:r w:rsidDel="00000000" w:rsidR="00000000" w:rsidRPr="00000000">
        <w:rPr>
          <w:rtl w:val="0"/>
        </w:rPr>
        <w:t xml:space="preserve"> </w:t>
      </w:r>
    </w:p>
    <w:p w:rsidR="00000000" w:rsidDel="00000000" w:rsidP="00000000" w:rsidRDefault="00000000" w:rsidRPr="00000000" w14:paraId="00000051">
      <w:pPr>
        <w:tabs>
          <w:tab w:val="left" w:pos="567"/>
        </w:tabs>
        <w:spacing w:after="0" w:lineRule="auto"/>
        <w:ind w:left="360" w:right="1360" w:firstLine="340"/>
        <w:rPr/>
      </w:pPr>
      <w:r w:rsidDel="00000000" w:rsidR="00000000" w:rsidRPr="00000000">
        <w:rPr>
          <w:rtl w:val="0"/>
        </w:rPr>
        <w:t xml:space="preserve">Innerloopsbana                    </w:t>
        <w:tab/>
        <w:tab/>
        <w:t xml:space="preserve">Ytterloopsbana</w:t>
      </w:r>
    </w:p>
    <w:p w:rsidR="00000000" w:rsidDel="00000000" w:rsidP="00000000" w:rsidRDefault="00000000" w:rsidRPr="00000000" w14:paraId="00000052">
      <w:pPr>
        <w:tabs>
          <w:tab w:val="left" w:pos="567"/>
        </w:tabs>
        <w:spacing w:after="0" w:lineRule="auto"/>
        <w:ind w:left="360" w:right="1360" w:firstLine="340"/>
        <w:rPr/>
      </w:pPr>
      <w:r w:rsidDel="00000000" w:rsidR="00000000" w:rsidRPr="00000000">
        <w:rPr>
          <w:rtl w:val="0"/>
        </w:rPr>
      </w:r>
    </w:p>
    <w:p w:rsidR="00000000" w:rsidDel="00000000" w:rsidP="00000000" w:rsidRDefault="00000000" w:rsidRPr="00000000" w14:paraId="00000053">
      <w:pPr>
        <w:tabs>
          <w:tab w:val="left" w:pos="567"/>
        </w:tabs>
        <w:spacing w:after="0" w:lineRule="auto"/>
        <w:ind w:right="425"/>
        <w:rPr/>
      </w:pPr>
      <w:r w:rsidDel="00000000" w:rsidR="00000000" w:rsidRPr="00000000">
        <w:rPr/>
        <w:drawing>
          <wp:inline distB="0" distT="0" distL="0" distR="0">
            <wp:extent cx="4636791" cy="3151504"/>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636791" cy="3151504"/>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tabs>
          <w:tab w:val="left" w:pos="567"/>
        </w:tabs>
        <w:spacing w:after="0" w:lineRule="auto"/>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5">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tab/>
        <w:t xml:space="preserve">Protester och straff</w:t>
      </w:r>
    </w:p>
    <w:p w:rsidR="00000000" w:rsidDel="00000000" w:rsidP="00000000" w:rsidRDefault="00000000" w:rsidRPr="00000000" w14:paraId="00000058">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9.1</w:t>
        <w:tab/>
        <w:t xml:space="preserve">KSR appendix P gäller.</w:t>
      </w:r>
      <w:r w:rsidDel="00000000" w:rsidR="00000000" w:rsidRPr="00000000">
        <w:rPr>
          <w:rFonts w:ascii="Arial" w:cs="Arial" w:eastAsia="Arial" w:hAnsi="Arial"/>
          <w:sz w:val="22"/>
          <w:szCs w:val="22"/>
          <w:highlight w:val="yellow"/>
          <w:rtl w:val="0"/>
        </w:rPr>
        <w:br w:type="textWrapping"/>
      </w:r>
      <w:r w:rsidDel="00000000" w:rsidR="00000000" w:rsidRPr="00000000">
        <w:rPr>
          <w:rtl w:val="0"/>
        </w:rPr>
      </w:r>
    </w:p>
    <w:p w:rsidR="00000000" w:rsidDel="00000000" w:rsidP="00000000" w:rsidRDefault="00000000" w:rsidRPr="00000000" w14:paraId="0000005A">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tab/>
        <w:t xml:space="preserve">Poängberäkning</w:t>
      </w:r>
    </w:p>
    <w:p w:rsidR="00000000" w:rsidDel="00000000" w:rsidP="00000000" w:rsidRDefault="00000000" w:rsidRPr="00000000" w14:paraId="0000005B">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10.1</w:t>
        <w:tab/>
        <w:t xml:space="preserve">KSR A5.3 gäller.</w:t>
      </w:r>
    </w:p>
    <w:p w:rsidR="00000000" w:rsidDel="00000000" w:rsidP="00000000" w:rsidRDefault="00000000" w:rsidRPr="00000000" w14:paraId="0000005D">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10.2</w:t>
        <w:tab/>
        <w:t xml:space="preserve">Kappseglingskommittén gör inga ändringar av resultat 24 timmar efter den sista kappseglingen enligt de villkor som framgår av KSR 90.3e.</w:t>
      </w:r>
    </w:p>
    <w:p w:rsidR="00000000" w:rsidDel="00000000" w:rsidP="00000000" w:rsidRDefault="00000000" w:rsidRPr="00000000" w14:paraId="0000005F">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10.3</w:t>
        <w:tab/>
        <w:t xml:space="preserve">KSR A2.1 ändras så att vid tre eller färre genomförda kappseglingar räknas samtliga och vid fler än tre genomförda kappseglingar får en räknas bort.</w:t>
      </w:r>
    </w:p>
    <w:p w:rsidR="00000000" w:rsidDel="00000000" w:rsidP="00000000" w:rsidRDefault="00000000" w:rsidRPr="00000000" w14:paraId="00000061">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tabs>
          <w:tab w:val="left"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tab/>
        <w:t xml:space="preserve">Priser</w:t>
      </w:r>
    </w:p>
    <w:p w:rsidR="00000000" w:rsidDel="00000000" w:rsidP="00000000" w:rsidRDefault="00000000" w:rsidRPr="00000000" w14:paraId="00000063">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tabs>
          <w:tab w:val="left"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11.1</w:t>
        <w:tab/>
        <w:t xml:space="preserve">Pris till var 5:e seglare som är anmäld senast 22 maj. </w:t>
      </w:r>
    </w:p>
    <w:p w:rsidR="00000000" w:rsidDel="00000000" w:rsidP="00000000" w:rsidRDefault="00000000" w:rsidRPr="00000000" w14:paraId="00000065">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tabs>
          <w:tab w:val="left"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spacing w:after="0"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Datum:</w:t>
      </w:r>
      <w:r w:rsidDel="00000000" w:rsidR="00000000" w:rsidRPr="00000000">
        <w:rPr>
          <w:rFonts w:ascii="Arial" w:cs="Arial" w:eastAsia="Arial" w:hAnsi="Arial"/>
          <w:sz w:val="22"/>
          <w:szCs w:val="22"/>
          <w:rtl w:val="0"/>
        </w:rPr>
        <w:t xml:space="preserve"> 2022-05-23 v2, uppdaterad med flera klasser enligt Liros Cup rekommendation</w:t>
      </w:r>
    </w:p>
    <w:p w:rsidR="00000000" w:rsidDel="00000000" w:rsidP="00000000" w:rsidRDefault="00000000" w:rsidRPr="00000000" w14:paraId="0000006A">
      <w:pPr>
        <w:spacing w:after="0" w:lineRule="auto"/>
        <w:ind w:left="0" w:firstLine="0"/>
        <w:rPr>
          <w:rFonts w:ascii="Arial" w:cs="Arial" w:eastAsia="Arial" w:hAnsi="Arial"/>
          <w:sz w:val="22"/>
          <w:szCs w:val="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spacing w:after="120" w:lineRule="auto"/>
        <w:ind w:left="567" w:right="13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ailarena.com/en/se/club/hjuviks-batklubb/olof-knapes-regatta-2022/" TargetMode="External"/><Relationship Id="rId8" Type="http://schemas.openxmlformats.org/officeDocument/2006/relationships/hyperlink" Target="https://www.sailarena.com/en/se/club/hjuviks-batklubb/olof-knapes-regatta-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